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ED65" w14:textId="38A7134E" w:rsidR="00A62100" w:rsidRPr="008303BD" w:rsidRDefault="008303BD" w:rsidP="008303BD">
      <w:pPr>
        <w:jc w:val="center"/>
        <w:rPr>
          <w:rFonts w:ascii="Segoe UI" w:hAnsi="Segoe UI" w:cs="Segoe UI"/>
          <w:b/>
          <w:bCs/>
          <w:color w:val="000000"/>
          <w:sz w:val="40"/>
          <w:szCs w:val="40"/>
          <w:shd w:val="clear" w:color="auto" w:fill="FFFFFF"/>
        </w:rPr>
      </w:pPr>
      <w:r w:rsidRPr="008303BD">
        <w:rPr>
          <w:b/>
          <w:bCs/>
          <w:sz w:val="40"/>
          <w:szCs w:val="40"/>
        </w:rPr>
        <w:t xml:space="preserve">Analiza ankete provedene u OŠ „Tin Ujević“ pod nazivom </w:t>
      </w:r>
      <w:r w:rsidRPr="008303BD">
        <w:rPr>
          <w:rFonts w:ascii="Segoe UI" w:hAnsi="Segoe UI" w:cs="Segoe UI"/>
          <w:b/>
          <w:bCs/>
          <w:color w:val="000000"/>
          <w:sz w:val="40"/>
          <w:szCs w:val="40"/>
          <w:shd w:val="clear" w:color="auto" w:fill="FFFFFF"/>
        </w:rPr>
        <w:t>Komunikacijske kartice za djecu izbjeglice iz Ukrajine</w:t>
      </w:r>
    </w:p>
    <w:p w14:paraId="7C9C5BF8" w14:textId="1581219F" w:rsidR="008303BD" w:rsidRPr="008303BD" w:rsidRDefault="008303BD">
      <w:pPr>
        <w:rPr>
          <w:rFonts w:ascii="Segoe UI" w:hAnsi="Segoe UI" w:cs="Segoe UI"/>
          <w:color w:val="000000"/>
          <w:sz w:val="40"/>
          <w:szCs w:val="40"/>
          <w:shd w:val="clear" w:color="auto" w:fill="FFFFFF"/>
        </w:rPr>
      </w:pPr>
    </w:p>
    <w:p w14:paraId="15F3933A" w14:textId="33007B52" w:rsidR="008303BD" w:rsidRDefault="008303BD" w:rsidP="008303BD">
      <w:pPr>
        <w:pStyle w:val="Odlomakpopisa"/>
        <w:numPr>
          <w:ilvl w:val="0"/>
          <w:numId w:val="1"/>
        </w:numPr>
        <w:rPr>
          <w:rFonts w:ascii="Segoe UI" w:hAnsi="Segoe UI" w:cs="Segoe UI"/>
          <w:color w:val="000000"/>
          <w:sz w:val="24"/>
          <w:szCs w:val="24"/>
          <w:shd w:val="clear" w:color="auto" w:fill="FFFFFF"/>
        </w:rPr>
      </w:pPr>
      <w:r w:rsidRPr="008303BD">
        <w:rPr>
          <w:rFonts w:ascii="Segoe UI" w:hAnsi="Segoe UI" w:cs="Segoe UI"/>
          <w:color w:val="000000"/>
          <w:sz w:val="24"/>
          <w:szCs w:val="24"/>
          <w:shd w:val="clear" w:color="auto" w:fill="FFFFFF"/>
        </w:rPr>
        <w:t xml:space="preserve">Anketu je riješilo ukupno 118 ispitanika </w:t>
      </w:r>
      <w:r>
        <w:rPr>
          <w:rFonts w:ascii="Segoe UI" w:hAnsi="Segoe UI" w:cs="Segoe UI"/>
          <w:color w:val="000000"/>
          <w:sz w:val="24"/>
          <w:szCs w:val="24"/>
          <w:shd w:val="clear" w:color="auto" w:fill="FFFFFF"/>
        </w:rPr>
        <w:t>i to najviše ženskog roda,</w:t>
      </w:r>
      <w:r w:rsidRPr="008303BD">
        <w:rPr>
          <w:rFonts w:ascii="Segoe UI" w:hAnsi="Segoe UI" w:cs="Segoe UI"/>
          <w:color w:val="000000"/>
          <w:sz w:val="24"/>
          <w:szCs w:val="24"/>
          <w:shd w:val="clear" w:color="auto" w:fill="FFFFFF"/>
        </w:rPr>
        <w:t xml:space="preserve"> 78 ispitanika, a 40 je bilo muš</w:t>
      </w:r>
      <w:r>
        <w:rPr>
          <w:rFonts w:ascii="Segoe UI" w:hAnsi="Segoe UI" w:cs="Segoe UI"/>
          <w:color w:val="000000"/>
          <w:sz w:val="24"/>
          <w:szCs w:val="24"/>
          <w:shd w:val="clear" w:color="auto" w:fill="FFFFFF"/>
        </w:rPr>
        <w:t>kog roda</w:t>
      </w:r>
      <w:r w:rsidRPr="008303BD">
        <w:rPr>
          <w:rFonts w:ascii="Segoe UI" w:hAnsi="Segoe UI" w:cs="Segoe UI"/>
          <w:color w:val="000000"/>
          <w:sz w:val="24"/>
          <w:szCs w:val="24"/>
          <w:shd w:val="clear" w:color="auto" w:fill="FFFFFF"/>
        </w:rPr>
        <w:t>.</w:t>
      </w:r>
    </w:p>
    <w:p w14:paraId="3487D8EC" w14:textId="290A2EC0" w:rsidR="008303BD" w:rsidRDefault="001F125C" w:rsidP="008303BD">
      <w:pPr>
        <w:pStyle w:val="Odlomakpopisa"/>
        <w:numPr>
          <w:ilvl w:val="0"/>
          <w:numId w:val="1"/>
        </w:numP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Najviše naših učenika u dobi od 10 do 15 godina odgovorilo je na anonimnu anketu i to njih 62%, ostali su roditelji, učitelji, bake i djedovi</w:t>
      </w:r>
    </w:p>
    <w:p w14:paraId="06B03839" w14:textId="27671FA4" w:rsidR="001F125C" w:rsidRPr="008303BD" w:rsidRDefault="001F125C" w:rsidP="001F125C">
      <w:pPr>
        <w:pStyle w:val="Odlomakpopisa"/>
        <w:ind w:left="360"/>
        <w:rPr>
          <w:rFonts w:ascii="Segoe UI" w:hAnsi="Segoe UI" w:cs="Segoe UI"/>
          <w:color w:val="000000"/>
          <w:sz w:val="24"/>
          <w:szCs w:val="24"/>
          <w:shd w:val="clear" w:color="auto" w:fill="FFFFFF"/>
        </w:rPr>
      </w:pPr>
      <w:r>
        <w:rPr>
          <w:noProof/>
        </w:rPr>
        <w:drawing>
          <wp:anchor distT="0" distB="0" distL="114300" distR="114300" simplePos="0" relativeHeight="251658240" behindDoc="0" locked="0" layoutInCell="1" allowOverlap="1" wp14:anchorId="3A35AD0C" wp14:editId="431E905F">
            <wp:simplePos x="0" y="0"/>
            <wp:positionH relativeFrom="column">
              <wp:posOffset>224790</wp:posOffset>
            </wp:positionH>
            <wp:positionV relativeFrom="paragraph">
              <wp:posOffset>220980</wp:posOffset>
            </wp:positionV>
            <wp:extent cx="5749172" cy="1562100"/>
            <wp:effectExtent l="0" t="0" r="444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4415" t="39258" r="31786" b="39586"/>
                    <a:stretch/>
                  </pic:blipFill>
                  <pic:spPr bwMode="auto">
                    <a:xfrm>
                      <a:off x="0" y="0"/>
                      <a:ext cx="5749172" cy="1562100"/>
                    </a:xfrm>
                    <a:prstGeom prst="rect">
                      <a:avLst/>
                    </a:prstGeom>
                    <a:ln>
                      <a:noFill/>
                    </a:ln>
                    <a:extLst>
                      <a:ext uri="{53640926-AAD7-44D8-BBD7-CCE9431645EC}">
                        <a14:shadowObscured xmlns:a14="http://schemas.microsoft.com/office/drawing/2010/main"/>
                      </a:ext>
                    </a:extLst>
                  </pic:spPr>
                </pic:pic>
              </a:graphicData>
            </a:graphic>
          </wp:anchor>
        </w:drawing>
      </w:r>
    </w:p>
    <w:p w14:paraId="6DCC0C14" w14:textId="440A2CBD" w:rsidR="008303BD" w:rsidRDefault="008303BD">
      <w:pPr>
        <w:rPr>
          <w:sz w:val="40"/>
          <w:szCs w:val="40"/>
        </w:rPr>
      </w:pPr>
    </w:p>
    <w:p w14:paraId="55632DAB" w14:textId="58DBDF3F" w:rsidR="001F125C" w:rsidRDefault="001F125C">
      <w:pPr>
        <w:rPr>
          <w:sz w:val="40"/>
          <w:szCs w:val="40"/>
        </w:rPr>
      </w:pPr>
    </w:p>
    <w:p w14:paraId="061063D5" w14:textId="3418E0EE" w:rsidR="001F125C" w:rsidRDefault="001F125C">
      <w:pPr>
        <w:rPr>
          <w:sz w:val="40"/>
          <w:szCs w:val="40"/>
        </w:rPr>
      </w:pPr>
    </w:p>
    <w:p w14:paraId="3979E19A" w14:textId="77777777" w:rsidR="001F125C" w:rsidRDefault="001F125C">
      <w:pPr>
        <w:rPr>
          <w:sz w:val="40"/>
          <w:szCs w:val="40"/>
        </w:rPr>
      </w:pPr>
    </w:p>
    <w:p w14:paraId="54EDEBA8" w14:textId="1A60C7E4" w:rsidR="001F125C" w:rsidRDefault="001F125C" w:rsidP="001F125C">
      <w:pPr>
        <w:pStyle w:val="Odlomakpopisa"/>
        <w:numPr>
          <w:ilvl w:val="0"/>
          <w:numId w:val="1"/>
        </w:numPr>
        <w:rPr>
          <w:rFonts w:ascii="Segoe UI" w:hAnsi="Segoe UI" w:cs="Segoe UI"/>
          <w:sz w:val="24"/>
          <w:szCs w:val="24"/>
        </w:rPr>
      </w:pPr>
      <w:r w:rsidRPr="001F125C">
        <w:rPr>
          <w:rFonts w:ascii="Segoe UI" w:hAnsi="Segoe UI" w:cs="Segoe UI"/>
          <w:sz w:val="24"/>
          <w:szCs w:val="24"/>
        </w:rPr>
        <w:t>Najviše ispitanika govori neki strani jezik, uglavnom engleski i njemački</w:t>
      </w:r>
    </w:p>
    <w:p w14:paraId="0DE13958" w14:textId="1E7E26A4" w:rsidR="001F125C" w:rsidRDefault="001F125C" w:rsidP="001F125C">
      <w:pPr>
        <w:pStyle w:val="Odlomakpopisa"/>
        <w:numPr>
          <w:ilvl w:val="0"/>
          <w:numId w:val="1"/>
        </w:numPr>
        <w:rPr>
          <w:rFonts w:ascii="Segoe UI" w:hAnsi="Segoe UI" w:cs="Segoe UI"/>
          <w:sz w:val="24"/>
          <w:szCs w:val="24"/>
        </w:rPr>
      </w:pPr>
      <w:r>
        <w:rPr>
          <w:rFonts w:ascii="Segoe UI" w:hAnsi="Segoe UI" w:cs="Segoe UI"/>
          <w:sz w:val="24"/>
          <w:szCs w:val="24"/>
        </w:rPr>
        <w:t>Gotovo 60% ispitanika prati situaciju u Ukrajini, znaju za ukrajinski jezik te da se služe ćirilicom</w:t>
      </w:r>
    </w:p>
    <w:p w14:paraId="689D36EB" w14:textId="712B24E6" w:rsidR="001F125C" w:rsidRDefault="001F125C" w:rsidP="001F125C">
      <w:pPr>
        <w:pStyle w:val="Odlomakpopisa"/>
        <w:numPr>
          <w:ilvl w:val="0"/>
          <w:numId w:val="1"/>
        </w:numPr>
        <w:rPr>
          <w:rFonts w:ascii="Segoe UI" w:hAnsi="Segoe UI" w:cs="Segoe UI"/>
          <w:sz w:val="24"/>
          <w:szCs w:val="24"/>
        </w:rPr>
      </w:pPr>
      <w:r>
        <w:rPr>
          <w:rFonts w:ascii="Segoe UI" w:hAnsi="Segoe UI" w:cs="Segoe UI"/>
          <w:sz w:val="24"/>
          <w:szCs w:val="24"/>
        </w:rPr>
        <w:t>Gotovo svi misle kako je potrebno pomoći izbjeglicama i to na način:</w:t>
      </w:r>
    </w:p>
    <w:p w14:paraId="1F3389F6" w14:textId="6D1D0243" w:rsidR="001F125C" w:rsidRDefault="001F125C" w:rsidP="001F125C">
      <w:pPr>
        <w:pStyle w:val="Odlomakpopisa"/>
        <w:ind w:left="360"/>
        <w:rPr>
          <w:rFonts w:ascii="Segoe UI" w:hAnsi="Segoe UI" w:cs="Segoe UI"/>
          <w:sz w:val="24"/>
          <w:szCs w:val="24"/>
        </w:rPr>
      </w:pPr>
      <w:r>
        <w:rPr>
          <w:noProof/>
        </w:rPr>
        <w:drawing>
          <wp:anchor distT="0" distB="0" distL="114300" distR="114300" simplePos="0" relativeHeight="251659264" behindDoc="0" locked="0" layoutInCell="1" allowOverlap="1" wp14:anchorId="45DC7CCA" wp14:editId="16154809">
            <wp:simplePos x="0" y="0"/>
            <wp:positionH relativeFrom="column">
              <wp:posOffset>26670</wp:posOffset>
            </wp:positionH>
            <wp:positionV relativeFrom="paragraph">
              <wp:posOffset>191135</wp:posOffset>
            </wp:positionV>
            <wp:extent cx="6217488" cy="2225040"/>
            <wp:effectExtent l="0" t="0" r="0" b="381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4169" t="43621" r="27492" b="25627"/>
                    <a:stretch/>
                  </pic:blipFill>
                  <pic:spPr bwMode="auto">
                    <a:xfrm>
                      <a:off x="0" y="0"/>
                      <a:ext cx="6217488" cy="2225040"/>
                    </a:xfrm>
                    <a:prstGeom prst="rect">
                      <a:avLst/>
                    </a:prstGeom>
                    <a:ln>
                      <a:noFill/>
                    </a:ln>
                    <a:extLst>
                      <a:ext uri="{53640926-AAD7-44D8-BBD7-CCE9431645EC}">
                        <a14:shadowObscured xmlns:a14="http://schemas.microsoft.com/office/drawing/2010/main"/>
                      </a:ext>
                    </a:extLst>
                  </pic:spPr>
                </pic:pic>
              </a:graphicData>
            </a:graphic>
          </wp:anchor>
        </w:drawing>
      </w:r>
    </w:p>
    <w:p w14:paraId="0CECC166" w14:textId="3C7DABE2" w:rsidR="001F125C" w:rsidRDefault="001F125C" w:rsidP="001F125C">
      <w:pPr>
        <w:pStyle w:val="Odlomakpopisa"/>
        <w:ind w:left="360"/>
        <w:rPr>
          <w:rFonts w:ascii="Segoe UI" w:hAnsi="Segoe UI" w:cs="Segoe UI"/>
          <w:sz w:val="24"/>
          <w:szCs w:val="24"/>
        </w:rPr>
      </w:pPr>
    </w:p>
    <w:p w14:paraId="3C37DB23" w14:textId="45DEA5FB" w:rsidR="001F125C" w:rsidRDefault="001F125C" w:rsidP="001F125C">
      <w:pPr>
        <w:pStyle w:val="Odlomakpopisa"/>
        <w:ind w:left="360"/>
        <w:rPr>
          <w:rFonts w:ascii="Segoe UI" w:hAnsi="Segoe UI" w:cs="Segoe UI"/>
          <w:sz w:val="24"/>
          <w:szCs w:val="24"/>
        </w:rPr>
      </w:pPr>
    </w:p>
    <w:p w14:paraId="099266FA" w14:textId="508541A9" w:rsidR="001F125C" w:rsidRDefault="001F125C" w:rsidP="001F125C">
      <w:pPr>
        <w:pStyle w:val="Odlomakpopisa"/>
        <w:ind w:left="360"/>
        <w:rPr>
          <w:rFonts w:ascii="Segoe UI" w:hAnsi="Segoe UI" w:cs="Segoe UI"/>
          <w:sz w:val="24"/>
          <w:szCs w:val="24"/>
        </w:rPr>
      </w:pPr>
    </w:p>
    <w:p w14:paraId="2334DD1E" w14:textId="3E1390E1" w:rsidR="001F125C" w:rsidRDefault="001F125C" w:rsidP="001F125C">
      <w:pPr>
        <w:pStyle w:val="Odlomakpopisa"/>
        <w:ind w:left="360"/>
        <w:rPr>
          <w:rFonts w:ascii="Segoe UI" w:hAnsi="Segoe UI" w:cs="Segoe UI"/>
          <w:sz w:val="24"/>
          <w:szCs w:val="24"/>
        </w:rPr>
      </w:pPr>
    </w:p>
    <w:p w14:paraId="0FA9DE6F" w14:textId="02C701E0" w:rsidR="001F125C" w:rsidRDefault="001F125C" w:rsidP="001F125C">
      <w:pPr>
        <w:pStyle w:val="Odlomakpopisa"/>
        <w:ind w:left="360"/>
        <w:rPr>
          <w:rFonts w:ascii="Segoe UI" w:hAnsi="Segoe UI" w:cs="Segoe UI"/>
          <w:sz w:val="24"/>
          <w:szCs w:val="24"/>
        </w:rPr>
      </w:pPr>
    </w:p>
    <w:p w14:paraId="279F8EAC" w14:textId="2F311AFA" w:rsidR="001F125C" w:rsidRDefault="001F125C" w:rsidP="001F125C">
      <w:pPr>
        <w:pStyle w:val="Odlomakpopisa"/>
        <w:ind w:left="360"/>
        <w:rPr>
          <w:rFonts w:ascii="Segoe UI" w:hAnsi="Segoe UI" w:cs="Segoe UI"/>
          <w:sz w:val="24"/>
          <w:szCs w:val="24"/>
        </w:rPr>
      </w:pPr>
    </w:p>
    <w:p w14:paraId="09E4C609" w14:textId="288DF940" w:rsidR="001F125C" w:rsidRDefault="001F125C" w:rsidP="001F125C">
      <w:pPr>
        <w:pStyle w:val="Odlomakpopisa"/>
        <w:ind w:left="360"/>
        <w:rPr>
          <w:rFonts w:ascii="Segoe UI" w:hAnsi="Segoe UI" w:cs="Segoe UI"/>
          <w:sz w:val="24"/>
          <w:szCs w:val="24"/>
        </w:rPr>
      </w:pPr>
    </w:p>
    <w:p w14:paraId="699FC5A5" w14:textId="316E2A07" w:rsidR="001F125C" w:rsidRDefault="001F125C" w:rsidP="001F125C">
      <w:pPr>
        <w:pStyle w:val="Odlomakpopisa"/>
        <w:ind w:left="360"/>
        <w:rPr>
          <w:rFonts w:ascii="Segoe UI" w:hAnsi="Segoe UI" w:cs="Segoe UI"/>
          <w:sz w:val="24"/>
          <w:szCs w:val="24"/>
        </w:rPr>
      </w:pPr>
    </w:p>
    <w:p w14:paraId="6A4F1546" w14:textId="76F00A40" w:rsidR="001F125C" w:rsidRDefault="001F125C" w:rsidP="001F125C">
      <w:pPr>
        <w:pStyle w:val="Odlomakpopisa"/>
        <w:ind w:left="360"/>
        <w:rPr>
          <w:rFonts w:ascii="Segoe UI" w:hAnsi="Segoe UI" w:cs="Segoe UI"/>
          <w:sz w:val="24"/>
          <w:szCs w:val="24"/>
        </w:rPr>
      </w:pPr>
    </w:p>
    <w:p w14:paraId="71C621B3" w14:textId="5907B1F5" w:rsidR="001F125C" w:rsidRDefault="001F125C" w:rsidP="001F125C">
      <w:pPr>
        <w:pStyle w:val="Odlomakpopisa"/>
        <w:ind w:left="360"/>
        <w:rPr>
          <w:rFonts w:ascii="Segoe UI" w:hAnsi="Segoe UI" w:cs="Segoe UI"/>
          <w:sz w:val="24"/>
          <w:szCs w:val="24"/>
        </w:rPr>
      </w:pPr>
    </w:p>
    <w:p w14:paraId="1742ED6E" w14:textId="2CACB188" w:rsidR="001F125C" w:rsidRDefault="00D72E66" w:rsidP="00D72E66">
      <w:pPr>
        <w:pStyle w:val="Odlomakpopisa"/>
        <w:numPr>
          <w:ilvl w:val="0"/>
          <w:numId w:val="1"/>
        </w:numPr>
        <w:rPr>
          <w:rFonts w:ascii="Segoe UI" w:hAnsi="Segoe UI" w:cs="Segoe UI"/>
          <w:sz w:val="24"/>
          <w:szCs w:val="24"/>
        </w:rPr>
      </w:pPr>
      <w:r>
        <w:rPr>
          <w:rFonts w:ascii="Segoe UI" w:hAnsi="Segoe UI" w:cs="Segoe UI"/>
          <w:sz w:val="24"/>
          <w:szCs w:val="24"/>
        </w:rPr>
        <w:t>Ispitanici bi se najčešće koristili engleskim jezikom za komunikaciju sa izbjeglicama ili koristeći neke digitalne alate kao što je google translate. Dvoje ispitanika navelo je komunikacijske kartice kao mogući oblik komunikacije</w:t>
      </w:r>
    </w:p>
    <w:p w14:paraId="782388B1" w14:textId="4B5F0BEA" w:rsidR="00D72E66" w:rsidRDefault="00D72E66" w:rsidP="00D72E66">
      <w:pPr>
        <w:pStyle w:val="Odlomakpopisa"/>
        <w:numPr>
          <w:ilvl w:val="0"/>
          <w:numId w:val="1"/>
        </w:numPr>
        <w:rPr>
          <w:rFonts w:ascii="Segoe UI" w:hAnsi="Segoe UI" w:cs="Segoe UI"/>
          <w:sz w:val="24"/>
          <w:szCs w:val="24"/>
        </w:rPr>
      </w:pPr>
      <w:r>
        <w:rPr>
          <w:rFonts w:ascii="Segoe UI" w:hAnsi="Segoe UI" w:cs="Segoe UI"/>
          <w:sz w:val="24"/>
          <w:szCs w:val="24"/>
        </w:rPr>
        <w:lastRenderedPageBreak/>
        <w:t>Kao moguća metodička pomagala i/ili tehnike koje bi bile korisne kod učenja jezika, ispitanici najčešće navode igru, vizualne i slušne tehnike, razne aplikacije kao i korištenje slikovnih kartica</w:t>
      </w:r>
    </w:p>
    <w:p w14:paraId="23DD37AB" w14:textId="590F8AE6" w:rsidR="00D72E66" w:rsidRDefault="00D72E66" w:rsidP="00D72E66">
      <w:pPr>
        <w:pStyle w:val="Odlomakpopisa"/>
        <w:numPr>
          <w:ilvl w:val="0"/>
          <w:numId w:val="1"/>
        </w:numPr>
        <w:rPr>
          <w:rFonts w:ascii="Segoe UI" w:hAnsi="Segoe UI" w:cs="Segoe UI"/>
          <w:sz w:val="24"/>
          <w:szCs w:val="24"/>
        </w:rPr>
      </w:pPr>
      <w:r>
        <w:rPr>
          <w:rFonts w:ascii="Segoe UI" w:hAnsi="Segoe UI" w:cs="Segoe UI"/>
          <w:sz w:val="24"/>
          <w:szCs w:val="24"/>
        </w:rPr>
        <w:t>89 ispitanika nikada nije čulo za pojam „komunikacijske kartice“</w:t>
      </w:r>
    </w:p>
    <w:p w14:paraId="44507245" w14:textId="231A06E6" w:rsidR="00D72E66" w:rsidRDefault="00D72E66" w:rsidP="00D72E66">
      <w:pPr>
        <w:pStyle w:val="Odlomakpopisa"/>
        <w:numPr>
          <w:ilvl w:val="0"/>
          <w:numId w:val="1"/>
        </w:numPr>
        <w:rPr>
          <w:rFonts w:ascii="Segoe UI" w:hAnsi="Segoe UI" w:cs="Segoe UI"/>
          <w:sz w:val="24"/>
          <w:szCs w:val="24"/>
        </w:rPr>
      </w:pPr>
      <w:r>
        <w:rPr>
          <w:rFonts w:ascii="Segoe UI" w:hAnsi="Segoe UI" w:cs="Segoe UI"/>
          <w:sz w:val="24"/>
          <w:szCs w:val="24"/>
        </w:rPr>
        <w:t>Od onih ispitanika koji su čuli za njih, izdvojili smo nekoliko opisa:</w:t>
      </w:r>
    </w:p>
    <w:p w14:paraId="3887725B" w14:textId="77777777" w:rsidR="00D72E66" w:rsidRDefault="00D72E66" w:rsidP="00D72E66">
      <w:pPr>
        <w:pStyle w:val="Odlomakpopisa"/>
        <w:ind w:left="360"/>
        <w:rPr>
          <w:rFonts w:ascii="Segoe UI" w:hAnsi="Segoe UI" w:cs="Segoe UI"/>
          <w:sz w:val="24"/>
          <w:szCs w:val="24"/>
        </w:rPr>
      </w:pPr>
    </w:p>
    <w:p w14:paraId="2489EF74" w14:textId="52DAB933" w:rsidR="00D72E66" w:rsidRPr="00D72E66" w:rsidRDefault="00D72E66" w:rsidP="00D72E66">
      <w:pPr>
        <w:pStyle w:val="Odlomakpopisa"/>
        <w:numPr>
          <w:ilvl w:val="0"/>
          <w:numId w:val="2"/>
        </w:numPr>
        <w:rPr>
          <w:rFonts w:ascii="Segoe UI" w:hAnsi="Segoe UI" w:cs="Segoe UI"/>
          <w:sz w:val="24"/>
          <w:szCs w:val="24"/>
        </w:rPr>
      </w:pPr>
      <w:r>
        <w:rPr>
          <w:rFonts w:ascii="Segoe UI" w:hAnsi="Segoe UI" w:cs="Segoe UI"/>
          <w:color w:val="212121"/>
          <w:sz w:val="21"/>
          <w:szCs w:val="21"/>
          <w:shd w:val="clear" w:color="auto" w:fill="FFFFFF"/>
        </w:rPr>
        <w:t>Crteži boja, životinja, predmeta, određene radnje, osjećaji(tužan, sretan, ljut,) crteži hrane, prostora. Takve kartice najčešće se koriste kod djece iz autističnog spektra.</w:t>
      </w:r>
    </w:p>
    <w:p w14:paraId="2BFFC8CC" w14:textId="4EA89CB8" w:rsidR="00D72E66" w:rsidRPr="00D72E66" w:rsidRDefault="00D72E66" w:rsidP="00D72E66">
      <w:pPr>
        <w:pStyle w:val="Odlomakpopisa"/>
        <w:numPr>
          <w:ilvl w:val="0"/>
          <w:numId w:val="2"/>
        </w:numPr>
        <w:rPr>
          <w:rFonts w:ascii="Segoe UI" w:hAnsi="Segoe UI" w:cs="Segoe UI"/>
          <w:sz w:val="24"/>
          <w:szCs w:val="24"/>
        </w:rPr>
      </w:pPr>
      <w:r>
        <w:rPr>
          <w:rFonts w:ascii="Segoe UI" w:hAnsi="Segoe UI" w:cs="Segoe UI"/>
          <w:color w:val="212121"/>
          <w:sz w:val="21"/>
          <w:szCs w:val="21"/>
          <w:shd w:val="clear" w:color="auto" w:fill="F8F8F8"/>
        </w:rPr>
        <w:t>Mislim da su to kartice sa malenim crtežima na sebi kako bi se ljudi lakše sporazumijevali.</w:t>
      </w:r>
    </w:p>
    <w:p w14:paraId="3591299E" w14:textId="52F8D0CB" w:rsidR="00D72E66" w:rsidRPr="00D72E66" w:rsidRDefault="00D72E66" w:rsidP="00D72E66">
      <w:pPr>
        <w:pStyle w:val="Odlomakpopisa"/>
        <w:numPr>
          <w:ilvl w:val="0"/>
          <w:numId w:val="2"/>
        </w:numPr>
        <w:rPr>
          <w:rFonts w:ascii="Segoe UI" w:hAnsi="Segoe UI" w:cs="Segoe UI"/>
          <w:sz w:val="24"/>
          <w:szCs w:val="24"/>
        </w:rPr>
      </w:pPr>
      <w:r>
        <w:rPr>
          <w:rFonts w:ascii="Segoe UI" w:hAnsi="Segoe UI" w:cs="Segoe UI"/>
          <w:color w:val="212121"/>
          <w:sz w:val="21"/>
          <w:szCs w:val="21"/>
          <w:shd w:val="clear" w:color="auto" w:fill="F8F8F8"/>
        </w:rPr>
        <w:t>kartice sa različitim simbolima i prijevodom</w:t>
      </w:r>
    </w:p>
    <w:p w14:paraId="2E6ECD92" w14:textId="73142134" w:rsidR="00D72E66" w:rsidRPr="00D72E66" w:rsidRDefault="00D72E66" w:rsidP="00D72E66">
      <w:pPr>
        <w:pStyle w:val="Odlomakpopisa"/>
        <w:numPr>
          <w:ilvl w:val="0"/>
          <w:numId w:val="2"/>
        </w:numPr>
        <w:rPr>
          <w:rFonts w:ascii="Segoe UI" w:hAnsi="Segoe UI" w:cs="Segoe UI"/>
          <w:sz w:val="24"/>
          <w:szCs w:val="24"/>
        </w:rPr>
      </w:pPr>
      <w:r>
        <w:rPr>
          <w:rFonts w:ascii="Segoe UI" w:hAnsi="Segoe UI" w:cs="Segoe UI"/>
          <w:color w:val="212121"/>
          <w:sz w:val="21"/>
          <w:szCs w:val="21"/>
          <w:shd w:val="clear" w:color="auto" w:fill="FFFFFF"/>
        </w:rPr>
        <w:t>Slikovni prikaz osnovnih radnji</w:t>
      </w:r>
    </w:p>
    <w:p w14:paraId="664AB85B" w14:textId="1E0AE5AE" w:rsidR="00D72E66" w:rsidRPr="001F125C" w:rsidRDefault="00D72E66" w:rsidP="00D72E66">
      <w:pPr>
        <w:pStyle w:val="Odlomakpopisa"/>
        <w:numPr>
          <w:ilvl w:val="0"/>
          <w:numId w:val="2"/>
        </w:numPr>
        <w:rPr>
          <w:rFonts w:ascii="Segoe UI" w:hAnsi="Segoe UI" w:cs="Segoe UI"/>
          <w:sz w:val="24"/>
          <w:szCs w:val="24"/>
        </w:rPr>
      </w:pPr>
      <w:r>
        <w:rPr>
          <w:rFonts w:ascii="Segoe UI" w:hAnsi="Segoe UI" w:cs="Segoe UI"/>
          <w:color w:val="212121"/>
          <w:sz w:val="21"/>
          <w:szCs w:val="21"/>
          <w:shd w:val="clear" w:color="auto" w:fill="F8F8F8"/>
        </w:rPr>
        <w:t>Pretpostavljam da su to kartice sa rečenicama/ riječima za komunikaciju na dva jezika...</w:t>
      </w:r>
    </w:p>
    <w:sectPr w:rsidR="00D72E66" w:rsidRPr="001F125C" w:rsidSect="008303BD">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7988"/>
    <w:multiLevelType w:val="hybridMultilevel"/>
    <w:tmpl w:val="2C006A6C"/>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6A7D1CE2"/>
    <w:multiLevelType w:val="hybridMultilevel"/>
    <w:tmpl w:val="12AA7BE4"/>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BD"/>
    <w:rsid w:val="001F125C"/>
    <w:rsid w:val="008303BD"/>
    <w:rsid w:val="00A62100"/>
    <w:rsid w:val="00D72E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FF98"/>
  <w15:chartTrackingRefBased/>
  <w15:docId w15:val="{A7D16B87-329A-4FA6-ABB6-1B40A15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3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241</Words>
  <Characters>1378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Dunja</cp:lastModifiedBy>
  <cp:revision>1</cp:revision>
  <dcterms:created xsi:type="dcterms:W3CDTF">2022-03-21T11:21:00Z</dcterms:created>
  <dcterms:modified xsi:type="dcterms:W3CDTF">2022-03-21T11:55:00Z</dcterms:modified>
</cp:coreProperties>
</file>