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FDA4C" w14:textId="68599D12"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Na temelju članka 99. stavak 9</w:t>
      </w:r>
      <w:r w:rsidR="00A672CF">
        <w:rPr>
          <w:rFonts w:ascii="Times New Roman" w:eastAsia="Times New Roman" w:hAnsi="Times New Roman" w:cs="Times New Roman"/>
          <w:noProof w:val="0"/>
          <w:kern w:val="0"/>
          <w:sz w:val="24"/>
          <w:szCs w:val="24"/>
          <w:lang w:eastAsia="hr-HR"/>
          <w14:ligatures w14:val="none"/>
        </w:rPr>
        <w:t>.</w:t>
      </w:r>
      <w:r w:rsidRPr="009A2AFE">
        <w:rPr>
          <w:rFonts w:ascii="Times New Roman" w:eastAsia="Times New Roman" w:hAnsi="Times New Roman" w:cs="Times New Roman"/>
          <w:noProof w:val="0"/>
          <w:kern w:val="0"/>
          <w:sz w:val="24"/>
          <w:szCs w:val="24"/>
          <w:lang w:eastAsia="hr-HR"/>
          <w14:ligatures w14:val="none"/>
        </w:rPr>
        <w:t xml:space="preserve"> Zakona o odgoju i obrazovanju u osnovnoj i srednjoj školi (Narodne novine 87/08, 86/09, 92/10, 105/10, 90/11, 5/12, 16/12, 86/12, 126/12, 94/13, 152/14, 07/17, 68/18, 98/19, 64/20, 151/22, 155/23, 156/23) članka 2. stavka 2. i 3., članka 21. i 22. Zakona o osobnoj asistenciji (Narodne novine br. 71/23)  i članka 3. Pravilnika o pomoćnicima u nastavi i stručnim komunikacijskim posrednicima (Narodne novine br. 85/24) Osnovna škola </w:t>
      </w:r>
      <w:r w:rsidR="00BA47C4">
        <w:rPr>
          <w:rFonts w:ascii="Times New Roman" w:eastAsia="Times New Roman" w:hAnsi="Times New Roman" w:cs="Times New Roman"/>
          <w:noProof w:val="0"/>
          <w:kern w:val="0"/>
          <w:sz w:val="24"/>
          <w:szCs w:val="24"/>
          <w:lang w:eastAsia="hr-HR"/>
          <w14:ligatures w14:val="none"/>
        </w:rPr>
        <w:t>„Tin Ujević“ Osijek, Opatijska 46</w:t>
      </w:r>
      <w:r w:rsidRPr="009A2AFE">
        <w:rPr>
          <w:rFonts w:ascii="Times New Roman" w:eastAsia="Times New Roman" w:hAnsi="Times New Roman" w:cs="Times New Roman"/>
          <w:noProof w:val="0"/>
          <w:kern w:val="0"/>
          <w:sz w:val="24"/>
          <w:szCs w:val="24"/>
          <w:lang w:eastAsia="hr-HR"/>
          <w14:ligatures w14:val="none"/>
        </w:rPr>
        <w:t xml:space="preserve"> objavljuje</w:t>
      </w:r>
    </w:p>
    <w:p w14:paraId="54B66AF4" w14:textId="77777777" w:rsidR="009A2AFE" w:rsidRPr="009A2AFE" w:rsidRDefault="009A2AFE" w:rsidP="009A2AFE">
      <w:pPr>
        <w:spacing w:after="0" w:line="240" w:lineRule="auto"/>
        <w:jc w:val="center"/>
        <w:rPr>
          <w:rFonts w:ascii="Times New Roman" w:eastAsia="Times New Roman" w:hAnsi="Times New Roman" w:cs="Times New Roman"/>
          <w:b/>
          <w:bCs/>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lang w:eastAsia="hr-HR"/>
          <w14:ligatures w14:val="none"/>
        </w:rPr>
        <w:br/>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Natječaj </w:t>
      </w:r>
    </w:p>
    <w:p w14:paraId="7531E835" w14:textId="77FBBBAD" w:rsidR="009A2AFE" w:rsidRPr="001829A0" w:rsidRDefault="009A2AFE" w:rsidP="009A2AFE">
      <w:pPr>
        <w:spacing w:after="0" w:line="240" w:lineRule="auto"/>
        <w:jc w:val="center"/>
        <w:rPr>
          <w:rFonts w:ascii="Times New Roman" w:eastAsia="Times New Roman" w:hAnsi="Times New Roman" w:cs="Times New Roman"/>
          <w:b/>
          <w:bCs/>
          <w:noProof w:val="0"/>
          <w:kern w:val="0"/>
          <w:sz w:val="24"/>
          <w:szCs w:val="24"/>
          <w:shd w:val="clear" w:color="auto" w:fill="FFFFFF"/>
          <w:lang w:eastAsia="hr-HR"/>
          <w14:ligatures w14:val="none"/>
        </w:rPr>
      </w:pP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za obavljanje poslova pomoćnika u nastavi</w:t>
      </w:r>
      <w:r w:rsidRPr="001829A0">
        <w:rPr>
          <w:rFonts w:ascii="Times New Roman" w:eastAsia="Times New Roman" w:hAnsi="Times New Roman" w:cs="Times New Roman"/>
          <w:b/>
          <w:bCs/>
          <w:noProof w:val="0"/>
          <w:kern w:val="0"/>
          <w:sz w:val="24"/>
          <w:szCs w:val="24"/>
          <w:shd w:val="clear" w:color="auto" w:fill="FFFFFF"/>
          <w:lang w:eastAsia="hr-HR"/>
          <w14:ligatures w14:val="none"/>
        </w:rPr>
        <w:t xml:space="preserve"> u </w:t>
      </w:r>
    </w:p>
    <w:p w14:paraId="16A623BB" w14:textId="2D6CD43C" w:rsidR="009A2AFE" w:rsidRPr="001829A0" w:rsidRDefault="009A2AFE" w:rsidP="009A2AFE">
      <w:pPr>
        <w:spacing w:after="0" w:line="240" w:lineRule="auto"/>
        <w:jc w:val="center"/>
        <w:rPr>
          <w:rFonts w:ascii="Times New Roman" w:eastAsia="Times New Roman" w:hAnsi="Times New Roman" w:cs="Times New Roman"/>
          <w:b/>
          <w:bCs/>
          <w:noProof w:val="0"/>
          <w:kern w:val="0"/>
          <w:sz w:val="24"/>
          <w:szCs w:val="24"/>
          <w:shd w:val="clear" w:color="auto" w:fill="FFFFFF"/>
          <w:lang w:eastAsia="hr-HR"/>
          <w14:ligatures w14:val="none"/>
        </w:rPr>
      </w:pPr>
      <w:r w:rsidRPr="001829A0">
        <w:rPr>
          <w:rFonts w:ascii="Times New Roman" w:eastAsia="Times New Roman" w:hAnsi="Times New Roman" w:cs="Times New Roman"/>
          <w:b/>
          <w:bCs/>
          <w:noProof w:val="0"/>
          <w:kern w:val="0"/>
          <w:sz w:val="24"/>
          <w:szCs w:val="24"/>
          <w:shd w:val="clear" w:color="auto" w:fill="FFFFFF"/>
          <w:lang w:eastAsia="hr-HR"/>
          <w14:ligatures w14:val="none"/>
        </w:rPr>
        <w:t xml:space="preserve">Osnovnoj školi </w:t>
      </w:r>
      <w:r w:rsidR="00BA47C4" w:rsidRPr="001829A0">
        <w:rPr>
          <w:rFonts w:ascii="Times New Roman" w:eastAsia="Times New Roman" w:hAnsi="Times New Roman" w:cs="Times New Roman"/>
          <w:b/>
          <w:bCs/>
          <w:noProof w:val="0"/>
          <w:kern w:val="0"/>
          <w:sz w:val="24"/>
          <w:szCs w:val="24"/>
          <w:shd w:val="clear" w:color="auto" w:fill="FFFFFF"/>
          <w:lang w:eastAsia="hr-HR"/>
          <w14:ligatures w14:val="none"/>
        </w:rPr>
        <w:t>„Tin Ujević“ Osijek</w:t>
      </w:r>
    </w:p>
    <w:p w14:paraId="7EB574C0" w14:textId="77777777" w:rsidR="009A2AFE" w:rsidRPr="001829A0" w:rsidRDefault="009A2AFE" w:rsidP="009A2AFE">
      <w:pPr>
        <w:spacing w:after="0" w:line="240" w:lineRule="auto"/>
        <w:jc w:val="center"/>
        <w:rPr>
          <w:rFonts w:ascii="Times New Roman" w:eastAsia="Times New Roman" w:hAnsi="Times New Roman" w:cs="Times New Roman"/>
          <w:b/>
          <w:bCs/>
          <w:noProof w:val="0"/>
          <w:kern w:val="0"/>
          <w:sz w:val="24"/>
          <w:szCs w:val="24"/>
          <w:shd w:val="clear" w:color="auto" w:fill="FFFFFF"/>
          <w:lang w:eastAsia="hr-HR"/>
          <w14:ligatures w14:val="none"/>
        </w:rPr>
      </w:pPr>
    </w:p>
    <w:p w14:paraId="124CF652" w14:textId="63069D9D"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Natječajem je predviđen odabir i zapošljavanje  osoba na poslovima pomoćnika u nastavi s ciljem povećanja socijalne uključenosti i integracije učenika s teškoćama u osnovnim školama.</w:t>
      </w:r>
    </w:p>
    <w:p w14:paraId="2D9251F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lang w:eastAsia="hr-HR"/>
          <w14:ligatures w14:val="none"/>
        </w:rPr>
      </w:pPr>
    </w:p>
    <w:p w14:paraId="615FA169" w14:textId="7A5A14BB" w:rsidR="009A2AFE" w:rsidRPr="009A2AFE" w:rsidRDefault="009A2AFE"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POMOĆNIK UČENICIMA S TEŠKOĆAMA</w:t>
      </w:r>
    </w:p>
    <w:p w14:paraId="2CC01ED3" w14:textId="231EB477" w:rsidR="009A2AFE" w:rsidRPr="009A2AFE" w:rsidRDefault="009A2AFE" w:rsidP="009A2AFE">
      <w:pPr>
        <w:spacing w:after="0" w:line="240" w:lineRule="auto"/>
        <w:rPr>
          <w:rFonts w:ascii="Times New Roman" w:eastAsia="Times New Roman" w:hAnsi="Times New Roman" w:cs="Times New Roman"/>
          <w:noProof w:val="0"/>
          <w:color w:val="215E99"/>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Broj traženih osoba: </w:t>
      </w:r>
      <w:r w:rsidR="005344CB">
        <w:rPr>
          <w:rFonts w:ascii="Times New Roman" w:eastAsia="Times New Roman" w:hAnsi="Times New Roman" w:cs="Times New Roman"/>
          <w:noProof w:val="0"/>
          <w:color w:val="000000"/>
          <w:kern w:val="0"/>
          <w:sz w:val="24"/>
          <w:szCs w:val="24"/>
          <w:shd w:val="clear" w:color="auto" w:fill="FFFFFF"/>
          <w:lang w:eastAsia="hr-HR"/>
          <w14:ligatures w14:val="none"/>
        </w:rPr>
        <w:t>1</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pomoćnik u</w:t>
      </w:r>
      <w:r w:rsidR="00E06020">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005D7F62">
        <w:rPr>
          <w:rFonts w:ascii="Times New Roman" w:eastAsia="Times New Roman" w:hAnsi="Times New Roman" w:cs="Times New Roman"/>
          <w:noProof w:val="0"/>
          <w:color w:val="000000"/>
          <w:kern w:val="0"/>
          <w:sz w:val="24"/>
          <w:szCs w:val="24"/>
          <w:shd w:val="clear" w:color="auto" w:fill="FFFFFF"/>
          <w:lang w:eastAsia="hr-HR"/>
          <w14:ligatures w14:val="none"/>
        </w:rPr>
        <w:t>predmetnoj nastavi</w:t>
      </w:r>
      <w:r w:rsidRPr="001829A0">
        <w:rPr>
          <w:rFonts w:ascii="Times New Roman" w:eastAsia="Times New Roman" w:hAnsi="Times New Roman" w:cs="Times New Roman"/>
          <w:noProof w:val="0"/>
          <w:kern w:val="0"/>
          <w:sz w:val="24"/>
          <w:szCs w:val="24"/>
          <w:shd w:val="clear" w:color="auto" w:fill="FFFFFF"/>
          <w:lang w:eastAsia="hr-HR"/>
          <w14:ligatures w14:val="none"/>
        </w:rPr>
        <w:t> </w:t>
      </w: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Mjesto rada: Osnovna škola </w:t>
      </w:r>
      <w:r w:rsidR="00BA47C4">
        <w:rPr>
          <w:rFonts w:ascii="Times New Roman" w:eastAsia="Times New Roman" w:hAnsi="Times New Roman" w:cs="Times New Roman"/>
          <w:noProof w:val="0"/>
          <w:color w:val="000000"/>
          <w:kern w:val="0"/>
          <w:sz w:val="24"/>
          <w:szCs w:val="24"/>
          <w:shd w:val="clear" w:color="auto" w:fill="FFFFFF"/>
          <w:lang w:eastAsia="hr-HR"/>
          <w14:ligatures w14:val="none"/>
        </w:rPr>
        <w:t>„Tin Ujević“ Osijek</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Radno vrijeme: nepuno radno vrijeme </w:t>
      </w: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Vrsta ugovora: ugovor o radu na određeno </w:t>
      </w:r>
      <w:r w:rsidRPr="009A2AFE">
        <w:rPr>
          <w:rFonts w:ascii="Times New Roman" w:eastAsia="Times New Roman" w:hAnsi="Times New Roman" w:cs="Times New Roman"/>
          <w:noProof w:val="0"/>
          <w:kern w:val="0"/>
          <w:sz w:val="24"/>
          <w:szCs w:val="24"/>
          <w:shd w:val="clear" w:color="auto" w:fill="FFFFFF"/>
          <w:lang w:eastAsia="hr-HR"/>
          <w14:ligatures w14:val="none"/>
        </w:rPr>
        <w:t>vrijeme za školsku godinu 2024./2025.</w:t>
      </w:r>
    </w:p>
    <w:p w14:paraId="616B4AC9" w14:textId="77777777" w:rsidR="009A2AFE" w:rsidRPr="009A2AFE" w:rsidRDefault="009A2AFE" w:rsidP="009A2AFE">
      <w:pPr>
        <w:spacing w:after="0" w:line="240" w:lineRule="auto"/>
        <w:rPr>
          <w:rFonts w:ascii="Times New Roman" w:eastAsia="Times New Roman" w:hAnsi="Times New Roman" w:cs="Times New Roman"/>
          <w:noProof w:val="0"/>
          <w:kern w:val="0"/>
          <w:sz w:val="24"/>
          <w:szCs w:val="24"/>
          <w:lang w:eastAsia="hr-HR"/>
          <w14:ligatures w14:val="none"/>
        </w:rPr>
      </w:pPr>
    </w:p>
    <w:p w14:paraId="6C20DB75" w14:textId="77777777" w:rsidR="009A2AFE" w:rsidRPr="009A2AFE" w:rsidRDefault="009A2AFE"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UVJETI:</w:t>
      </w:r>
    </w:p>
    <w:p w14:paraId="438FFA8F" w14:textId="77777777" w:rsidR="009A2AFE" w:rsidRPr="009A2AFE" w:rsidRDefault="009A2AFE" w:rsidP="009A2AFE">
      <w:pPr>
        <w:spacing w:after="0" w:line="240" w:lineRule="auto"/>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lang w:eastAsia="hr-HR"/>
          <w14:ligatures w14:val="none"/>
        </w:rPr>
        <w:t>Pomoćnik u nastavi:</w:t>
      </w:r>
      <w:r w:rsidRPr="009A2AFE">
        <w:rPr>
          <w:rFonts w:ascii="Times New Roman" w:eastAsia="Times New Roman" w:hAnsi="Times New Roman" w:cs="Times New Roman"/>
          <w:noProof w:val="0"/>
          <w:kern w:val="0"/>
          <w:sz w:val="24"/>
          <w:szCs w:val="24"/>
          <w:lang w:eastAsia="hr-HR"/>
          <w14:ligatures w14:val="none"/>
        </w:rPr>
        <w:br/>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najmanje završena četverogodišnja srednja škola </w:t>
      </w:r>
    </w:p>
    <w:p w14:paraId="058C1EE3" w14:textId="57B7B803"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-završen program obrazovanja odraslih (osposobljavanja) za pomoćnika u nastavi ili edukacija </w:t>
      </w:r>
      <w:r w:rsidR="00BA47C4">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za</w:t>
      </w:r>
      <w:r w:rsidR="005344CB">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pomoćnika</w:t>
      </w:r>
      <w:r w:rsidR="00BA47C4">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u trajanju od</w:t>
      </w:r>
      <w:r w:rsidR="005344CB">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2</w:t>
      </w:r>
      <w:r w:rsidR="00F53DE8">
        <w:rPr>
          <w:rFonts w:ascii="Times New Roman" w:eastAsia="Times New Roman" w:hAnsi="Times New Roman" w:cs="Times New Roman"/>
          <w:noProof w:val="0"/>
          <w:kern w:val="0"/>
          <w:sz w:val="24"/>
          <w:szCs w:val="24"/>
          <w:shd w:val="clear" w:color="auto" w:fill="FFFFFF"/>
          <w:lang w:eastAsia="hr-HR"/>
          <w14:ligatures w14:val="none"/>
        </w:rPr>
        <w:t>50</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sati</w:t>
      </w:r>
      <w:r w:rsidRPr="009A2AFE">
        <w:rPr>
          <w:rFonts w:ascii="Times New Roman" w:eastAsia="Times New Roman" w:hAnsi="Times New Roman" w:cs="Times New Roman"/>
          <w:noProof w:val="0"/>
          <w:kern w:val="0"/>
          <w:sz w:val="24"/>
          <w:szCs w:val="24"/>
          <w:lang w:eastAsia="hr-HR"/>
          <w14:ligatures w14:val="none"/>
        </w:rPr>
        <w:br/>
      </w:r>
      <w:r w:rsidRPr="009A2AFE">
        <w:rPr>
          <w:rFonts w:ascii="Times New Roman" w:eastAsia="Times New Roman" w:hAnsi="Times New Roman" w:cs="Times New Roman"/>
          <w:noProof w:val="0"/>
          <w:kern w:val="0"/>
          <w:sz w:val="24"/>
          <w:szCs w:val="24"/>
          <w:shd w:val="clear" w:color="auto" w:fill="FFFFFF"/>
          <w:lang w:eastAsia="hr-HR"/>
          <w14:ligatures w14:val="none"/>
        </w:rPr>
        <w:t>- protiv osobe nije pokrenut kazneni postupak ili koja je pravomoćno osuđena za neko od kaznenih djela iz članka 106. Zakona o odgoju i obrazovanju u osnovnoj i srednjoj školi (Narodne novine 87/08, 86/09, 92/10, 105/10, 90/11, 5/12, 16/12, 86/12, 126/12, 94/13, 152/14, 07/17, 68/18, 98/19,</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64/20, 151/22, 155/23, 156/23) i članka 23. Zakona o osobnoj asistenciji (Narodne novine br. 71/23)</w:t>
      </w:r>
      <w:r>
        <w:rPr>
          <w:rFonts w:ascii="Times New Roman" w:eastAsia="Times New Roman" w:hAnsi="Times New Roman" w:cs="Times New Roman"/>
          <w:noProof w:val="0"/>
          <w:color w:val="000000"/>
          <w:kern w:val="0"/>
          <w:sz w:val="24"/>
          <w:szCs w:val="24"/>
          <w:shd w:val="clear" w:color="auto" w:fill="FFFFFF"/>
          <w:lang w:eastAsia="hr-HR"/>
          <w14:ligatures w14:val="none"/>
        </w:rPr>
        <w:t>.</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p>
    <w:p w14:paraId="6B89A342"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1A490F0B"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7FD2DA68"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highlight w:val="yellow"/>
          <w:shd w:val="clear" w:color="auto" w:fill="FFFFFF"/>
          <w:lang w:eastAsia="hr-HR"/>
          <w14:ligatures w14:val="none"/>
        </w:rPr>
      </w:pPr>
    </w:p>
    <w:p w14:paraId="5711B793"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5DBC5C8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64199FAF" w14:textId="77777777" w:rsidR="009A2AFE" w:rsidRPr="009A2AFE" w:rsidRDefault="009A2AFE"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OPIS POSLOVA</w:t>
      </w:r>
    </w:p>
    <w:p w14:paraId="460FEAC2" w14:textId="77777777" w:rsidR="009A2AFE" w:rsidRPr="009A2AFE" w:rsidRDefault="009A2AFE"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p>
    <w:p w14:paraId="6BADDF1A" w14:textId="77777777" w:rsidR="009A2AFE" w:rsidRPr="001829A0" w:rsidRDefault="009A2AFE" w:rsidP="009A2AFE">
      <w:pPr>
        <w:spacing w:after="0" w:line="240" w:lineRule="auto"/>
        <w:jc w:val="both"/>
        <w:rPr>
          <w:rFonts w:ascii="Times New Roman" w:eastAsia="Calibri" w:hAnsi="Times New Roman" w:cs="Times New Roman"/>
          <w:noProof w:val="0"/>
          <w:kern w:val="0"/>
          <w:sz w:val="24"/>
          <w:szCs w:val="24"/>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Osnovna zadaća pomoćnika u </w:t>
      </w:r>
      <w:r w:rsidRPr="001829A0">
        <w:rPr>
          <w:rFonts w:ascii="Times New Roman" w:eastAsia="Times New Roman" w:hAnsi="Times New Roman" w:cs="Times New Roman"/>
          <w:noProof w:val="0"/>
          <w:kern w:val="0"/>
          <w:sz w:val="24"/>
          <w:szCs w:val="24"/>
          <w:shd w:val="clear" w:color="auto" w:fill="FFFFFF"/>
          <w:lang w:eastAsia="hr-HR"/>
          <w14:ligatures w14:val="none"/>
        </w:rPr>
        <w:t>nastavi/</w:t>
      </w:r>
      <w:bookmarkStart w:id="0" w:name="_Hlk83197540"/>
      <w:r w:rsidRPr="001829A0">
        <w:rPr>
          <w:rFonts w:ascii="Times New Roman" w:eastAsia="Times New Roman" w:hAnsi="Times New Roman" w:cs="Times New Roman"/>
          <w:noProof w:val="0"/>
          <w:kern w:val="0"/>
          <w:sz w:val="24"/>
          <w:szCs w:val="24"/>
          <w:shd w:val="clear" w:color="auto" w:fill="FFFFFF"/>
          <w:lang w:eastAsia="hr-HR"/>
          <w14:ligatures w14:val="none"/>
        </w:rPr>
        <w:t xml:space="preserve">stručnog komunikacijskog posrednika </w:t>
      </w:r>
      <w:bookmarkEnd w:id="0"/>
      <w:r w:rsidRPr="001829A0">
        <w:rPr>
          <w:rFonts w:ascii="Times New Roman" w:eastAsia="Times New Roman" w:hAnsi="Times New Roman" w:cs="Times New Roman"/>
          <w:noProof w:val="0"/>
          <w:kern w:val="0"/>
          <w:sz w:val="24"/>
          <w:szCs w:val="24"/>
          <w:shd w:val="clear" w:color="auto" w:fill="FFFFFF"/>
          <w:lang w:eastAsia="hr-HR"/>
          <w14:ligatures w14:val="none"/>
        </w:rPr>
        <w:t xml:space="preserve">je </w:t>
      </w:r>
      <w:r w:rsidRPr="001829A0">
        <w:rPr>
          <w:rFonts w:ascii="Times New Roman" w:eastAsia="Calibri" w:hAnsi="Times New Roman" w:cs="Times New Roman"/>
          <w:noProof w:val="0"/>
          <w:kern w:val="0"/>
          <w:sz w:val="24"/>
          <w:szCs w:val="24"/>
          <w14:ligatures w14:val="none"/>
        </w:rPr>
        <w:t>pružanje neposredne potpore učeniku s teškoćama u razvoju tijekom odgojno-obrazovnog procesa u zadacima koji zahtijevaju komunikacijsku, senzornu i motoričku aktivnost učenika.</w:t>
      </w:r>
    </w:p>
    <w:p w14:paraId="0854E55B" w14:textId="77777777" w:rsidR="009A2AFE" w:rsidRPr="001829A0" w:rsidRDefault="009A2AFE" w:rsidP="009A2AFE">
      <w:pPr>
        <w:spacing w:after="0" w:line="240" w:lineRule="auto"/>
        <w:rPr>
          <w:rFonts w:ascii="Times New Roman" w:eastAsia="Times New Roman" w:hAnsi="Times New Roman" w:cs="Times New Roman"/>
          <w:noProof w:val="0"/>
          <w:kern w:val="0"/>
          <w:sz w:val="24"/>
          <w:szCs w:val="24"/>
          <w:lang w:eastAsia="hr-HR"/>
          <w14:ligatures w14:val="none"/>
        </w:rPr>
      </w:pPr>
    </w:p>
    <w:p w14:paraId="3BEF7FBE" w14:textId="77777777" w:rsidR="009A2AFE" w:rsidRPr="001829A0" w:rsidRDefault="009A2AFE" w:rsidP="009A2AFE">
      <w:pPr>
        <w:spacing w:after="0" w:line="240" w:lineRule="auto"/>
        <w:jc w:val="center"/>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DODATNA ZNANJA I VJEŠTINE</w:t>
      </w:r>
    </w:p>
    <w:p w14:paraId="6E0471E4" w14:textId="77777777" w:rsid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lang w:eastAsia="hr-HR"/>
          <w14:ligatures w14:val="none"/>
        </w:rPr>
        <w:lastRenderedPageBreak/>
        <w:br/>
      </w:r>
      <w:r w:rsidRPr="001829A0">
        <w:rPr>
          <w:rFonts w:ascii="Times New Roman" w:eastAsia="Times New Roman" w:hAnsi="Times New Roman" w:cs="Times New Roman"/>
          <w:noProof w:val="0"/>
          <w:kern w:val="0"/>
          <w:sz w:val="24"/>
          <w:szCs w:val="24"/>
          <w:shd w:val="clear" w:color="auto" w:fill="FFFFFF"/>
          <w:lang w:eastAsia="hr-HR"/>
          <w14:ligatures w14:val="none"/>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5ABD50BD" w14:textId="77777777" w:rsidR="005344CB" w:rsidRPr="001829A0" w:rsidRDefault="005344CB"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3B9217D0" w14:textId="77777777" w:rsidR="009A2AFE" w:rsidRPr="001829A0" w:rsidRDefault="009A2AFE" w:rsidP="009A2AFE">
      <w:pPr>
        <w:spacing w:after="0" w:line="240" w:lineRule="auto"/>
        <w:jc w:val="center"/>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POŽELJNO</w:t>
      </w:r>
    </w:p>
    <w:p w14:paraId="6EA85443" w14:textId="77777777"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4AB5760A" w14:textId="77777777" w:rsidR="009A2AFE" w:rsidRPr="001829A0" w:rsidRDefault="009A2AFE" w:rsidP="009A2AFE">
      <w:pPr>
        <w:spacing w:after="0" w:line="240" w:lineRule="auto"/>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-visoka stručna sprema pedagoškog smjera</w:t>
      </w:r>
      <w:r w:rsidRPr="001829A0">
        <w:rPr>
          <w:rFonts w:ascii="Times New Roman" w:eastAsia="Times New Roman" w:hAnsi="Times New Roman" w:cs="Times New Roman"/>
          <w:noProof w:val="0"/>
          <w:kern w:val="0"/>
          <w:sz w:val="24"/>
          <w:szCs w:val="24"/>
          <w:lang w:eastAsia="hr-HR"/>
          <w14:ligatures w14:val="none"/>
        </w:rPr>
        <w:br/>
      </w:r>
      <w:r w:rsidRPr="001829A0">
        <w:rPr>
          <w:rFonts w:ascii="Times New Roman" w:eastAsia="Times New Roman" w:hAnsi="Times New Roman" w:cs="Times New Roman"/>
          <w:noProof w:val="0"/>
          <w:kern w:val="0"/>
          <w:sz w:val="24"/>
          <w:szCs w:val="24"/>
          <w:shd w:val="clear" w:color="auto" w:fill="FFFFFF"/>
          <w:lang w:eastAsia="hr-HR"/>
          <w14:ligatures w14:val="none"/>
        </w:rPr>
        <w:t xml:space="preserve">- iskustvo u neposrednom radu s djecom s teškoćama u razvoju </w:t>
      </w:r>
    </w:p>
    <w:p w14:paraId="2E7E4675" w14:textId="47B85942"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lang w:eastAsia="hr-HR"/>
          <w14:ligatures w14:val="none"/>
        </w:rPr>
        <w:br/>
      </w:r>
      <w:r w:rsidRPr="001829A0">
        <w:rPr>
          <w:rFonts w:ascii="Times New Roman" w:eastAsia="Times New Roman" w:hAnsi="Times New Roman" w:cs="Times New Roman"/>
          <w:noProof w:val="0"/>
          <w:kern w:val="0"/>
          <w:sz w:val="24"/>
          <w:szCs w:val="24"/>
          <w:shd w:val="clear" w:color="auto" w:fill="FFFFFF"/>
          <w:lang w:eastAsia="hr-HR"/>
          <w14:ligatures w14:val="none"/>
        </w:rPr>
        <w:t xml:space="preserve">Provođenje postupka odabira osoba koje će obavljati poslove pomoćnika u nastavi izvršiti će </w:t>
      </w:r>
      <w:r w:rsidR="00BA47C4" w:rsidRPr="001829A0">
        <w:rPr>
          <w:rFonts w:ascii="Times New Roman" w:eastAsia="Times New Roman" w:hAnsi="Times New Roman" w:cs="Times New Roman"/>
          <w:noProof w:val="0"/>
          <w:kern w:val="0"/>
          <w:sz w:val="24"/>
          <w:szCs w:val="24"/>
          <w:shd w:val="clear" w:color="auto" w:fill="FFFFFF"/>
          <w:lang w:eastAsia="hr-HR"/>
          <w14:ligatures w14:val="none"/>
        </w:rPr>
        <w:t>OŠ „Tin Ujević“ Osijek</w:t>
      </w:r>
      <w:r w:rsidRPr="001829A0">
        <w:rPr>
          <w:rFonts w:ascii="Times New Roman" w:eastAsia="Times New Roman" w:hAnsi="Times New Roman" w:cs="Times New Roman"/>
          <w:noProof w:val="0"/>
          <w:kern w:val="0"/>
          <w:sz w:val="24"/>
          <w:szCs w:val="24"/>
          <w:shd w:val="clear" w:color="auto" w:fill="FFFFFF"/>
          <w:lang w:eastAsia="hr-HR"/>
          <w14:ligatures w14:val="none"/>
        </w:rPr>
        <w:t>.</w:t>
      </w:r>
    </w:p>
    <w:p w14:paraId="3D61D4C4" w14:textId="77777777"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6D2C2A02" w14:textId="32E63636"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S izabranim kandidatima za pomoćnika u nastavi  osnovna  škola sklopit će pisani ugovor o radu u kojemu će biti utvrđeni poslovi, trajanje, tjedno zaduženje te međusobna prava, obveze i odgovornosti ugovornih strana.</w:t>
      </w:r>
    </w:p>
    <w:p w14:paraId="52548184" w14:textId="77777777"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0EF98949"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Na javni poziv se mogu javiti osobe oba spola. Uz prijavu kandidati su dužni priložiti sljedeće dokumente:</w:t>
      </w:r>
    </w:p>
    <w:p w14:paraId="16147151"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zamolbu za posao (vlastoručno</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potpisana)</w:t>
      </w:r>
    </w:p>
    <w:p w14:paraId="294BE1F5"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životopis (vlastoručno potpisan, s navedenim podacima o iskustvu u radu s djecom s teškoćama -naziv institucije / udruge / tvrtke, te trajanje);</w:t>
      </w:r>
    </w:p>
    <w:p w14:paraId="5F2829F3"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dokaz o odgovarajućem stupnju obrazovanja (presliku diplome ili potvrdu o stečenoj stručnoj spremi);</w:t>
      </w:r>
    </w:p>
    <w:p w14:paraId="22DE4717" w14:textId="208CB6E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potvrda o završenom programu edukacije odraslih odnosno edukacije za pomoćnika u nastavi </w:t>
      </w:r>
    </w:p>
    <w:p w14:paraId="445A01D7"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-dokaz o postojanju kompetencija za obavljanje poslova stručnog komunikacijskog posrednika iz članka 22. Zakona o osobnoj asistenciji (Narodne novine br. 71/23)  </w:t>
      </w:r>
    </w:p>
    <w:p w14:paraId="4C056FB2"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-uvjerenje da se protiv kandidata ne vodi kazneni postupak (ne starije od 6 mjeseci od objave natječaja)</w:t>
      </w:r>
    </w:p>
    <w:p w14:paraId="079ACA4C" w14:textId="68FA0123" w:rsidR="009A2AFE" w:rsidRPr="009A2AFE" w:rsidRDefault="009A2AFE" w:rsidP="009A2AFE">
      <w:pPr>
        <w:spacing w:after="0" w:line="240" w:lineRule="auto"/>
        <w:jc w:val="both"/>
        <w:rPr>
          <w:rFonts w:ascii="Times New Roman" w:eastAsia="Times New Roman" w:hAnsi="Times New Roman" w:cs="Times New Roman"/>
          <w:noProof w:val="0"/>
          <w:color w:val="215E99"/>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dokaz da kandidatu nije pravomoćno izrečena prekršajno</w:t>
      </w:r>
      <w:r w:rsidR="001829A0">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pravna sankcija za nasilje u obitelji (ne starije </w:t>
      </w:r>
      <w:r w:rsidRPr="009A2AFE">
        <w:rPr>
          <w:rFonts w:ascii="Times New Roman" w:eastAsia="Times New Roman" w:hAnsi="Times New Roman" w:cs="Times New Roman"/>
          <w:noProof w:val="0"/>
          <w:kern w:val="0"/>
          <w:sz w:val="24"/>
          <w:szCs w:val="24"/>
          <w:shd w:val="clear" w:color="auto" w:fill="FFFFFF"/>
          <w:lang w:eastAsia="hr-HR"/>
          <w14:ligatures w14:val="none"/>
        </w:rPr>
        <w:t>od 6 mjeseci od objave natječaja)</w:t>
      </w:r>
    </w:p>
    <w:p w14:paraId="584F75C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-dokaz o hrvatskom državljanstvu</w:t>
      </w:r>
    </w:p>
    <w:p w14:paraId="7B66985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-elektronički zapis o podatcima evidentiranim u matičnoj evidenciji Hrvatskog zavoda za mirovinsko osiguranje (</w:t>
      </w:r>
      <w:r w:rsidRPr="009A2AFE">
        <w:rPr>
          <w:rFonts w:ascii="Times New Roman" w:eastAsia="Times New Roman" w:hAnsi="Times New Roman" w:cs="Times New Roman"/>
          <w:noProof w:val="0"/>
          <w:color w:val="000000"/>
          <w:kern w:val="0"/>
          <w:sz w:val="24"/>
          <w:szCs w:val="24"/>
          <w:u w:val="single"/>
          <w:shd w:val="clear" w:color="auto" w:fill="FFFFFF"/>
          <w:lang w:eastAsia="hr-HR"/>
          <w14:ligatures w14:val="none"/>
        </w:rPr>
        <w:t>ne stariji od dana objave ovog javnog poziva</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w:t>
      </w:r>
    </w:p>
    <w:p w14:paraId="29EFA9F6"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-ukoliko kandidat ima iskustva u radu s djecom s teškoćama u razvoju potrebno je priložiti mišljenje supervizora i/ili preporuku škole/ustanove/udruge.</w:t>
      </w:r>
    </w:p>
    <w:p w14:paraId="6A58002E"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4D0BDF4B"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 xml:space="preserve">Osoba koja se poziva na pravo prednosti pri zapošljavanju prema posebnim zakonima, sukladno članku 101. </w:t>
      </w:r>
      <w:bookmarkStart w:id="1" w:name="_Hlk81303584"/>
      <w:r w:rsidRPr="009A2AFE">
        <w:rPr>
          <w:rFonts w:ascii="Times New Roman" w:eastAsia="Times New Roman" w:hAnsi="Times New Roman" w:cs="Times New Roman"/>
          <w:noProof w:val="0"/>
          <w:kern w:val="0"/>
          <w:sz w:val="24"/>
          <w:szCs w:val="24"/>
          <w:lang w:eastAsia="hr-HR"/>
          <w14:ligatures w14:val="none"/>
        </w:rPr>
        <w:t>Zakona o hrvatskim braniteljima iz Domovinskog rata i članovima njihovih obitelji („Narodne novine“ br. 121/17, 98/19, 84/21 i 156/23)</w:t>
      </w:r>
      <w:bookmarkEnd w:id="1"/>
      <w:r w:rsidRPr="009A2AFE">
        <w:rPr>
          <w:rFonts w:ascii="Times New Roman" w:eastAsia="Times New Roman" w:hAnsi="Times New Roman" w:cs="Times New Roman"/>
          <w:noProof w:val="0"/>
          <w:kern w:val="0"/>
          <w:sz w:val="24"/>
          <w:szCs w:val="24"/>
          <w:lang w:eastAsia="hr-HR"/>
          <w14:ligatures w14:val="none"/>
        </w:rPr>
        <w:t xml:space="preserve">, članku 48. f Zakona o zaštiti vojnih i civilnih invalida rata („Narodne novine“ br. 33/92, 77/92, 27/93, 58/93, 2/94, 76/94, 108/95, 108/95, 108/96, 82/01, 103/03, 148/13 i 98/19), članku 47. Zakona o civilnim stradalnicima iz Domovinskog rata </w:t>
      </w:r>
      <w:bookmarkStart w:id="2" w:name="_Hlk81299630"/>
      <w:r w:rsidRPr="009A2AFE">
        <w:rPr>
          <w:rFonts w:ascii="Times New Roman" w:eastAsia="Times New Roman" w:hAnsi="Times New Roman" w:cs="Times New Roman"/>
          <w:noProof w:val="0"/>
          <w:kern w:val="0"/>
          <w:sz w:val="24"/>
          <w:szCs w:val="24"/>
          <w:lang w:eastAsia="hr-HR"/>
          <w14:ligatures w14:val="none"/>
        </w:rPr>
        <w:t xml:space="preserve">(„Narodne novine“ br. 84/21) </w:t>
      </w:r>
      <w:bookmarkEnd w:id="2"/>
      <w:r w:rsidRPr="009A2AFE">
        <w:rPr>
          <w:rFonts w:ascii="Times New Roman" w:eastAsia="Times New Roman" w:hAnsi="Times New Roman" w:cs="Times New Roman"/>
          <w:noProof w:val="0"/>
          <w:kern w:val="0"/>
          <w:sz w:val="24"/>
          <w:szCs w:val="24"/>
          <w:lang w:eastAsia="hr-HR"/>
          <w14:ligatures w14:val="none"/>
        </w:rPr>
        <w:t xml:space="preserve">i članku 9. </w:t>
      </w:r>
      <w:r w:rsidRPr="009A2AFE">
        <w:rPr>
          <w:rFonts w:ascii="Times New Roman" w:eastAsia="Times New Roman" w:hAnsi="Times New Roman" w:cs="Times New Roman"/>
          <w:bCs/>
          <w:iCs/>
          <w:noProof w:val="0"/>
          <w:kern w:val="0"/>
          <w:sz w:val="24"/>
          <w:szCs w:val="24"/>
          <w:lang w:eastAsia="hr-HR"/>
          <w14:ligatures w14:val="none"/>
        </w:rPr>
        <w:t xml:space="preserve">Zakona o profesionalnoj rehabilitaciji i zapošljavanju osoba s invaliditetom („Narodne novine“ br. 157/13, 152/14, 39/18 i 32/20) </w:t>
      </w:r>
      <w:r w:rsidRPr="009A2AFE">
        <w:rPr>
          <w:rFonts w:ascii="Times New Roman" w:eastAsia="Times New Roman" w:hAnsi="Times New Roman" w:cs="Times New Roman"/>
          <w:noProof w:val="0"/>
          <w:kern w:val="0"/>
          <w:sz w:val="24"/>
          <w:szCs w:val="24"/>
          <w:lang w:eastAsia="hr-HR"/>
          <w14:ligatures w14:val="none"/>
        </w:rPr>
        <w:t>dužna je u prijavi na oglas pozvati se na to pravo i priložiti odgovarajuće isprave kao dokaz o statusu te druge dokaze sukladno posebnom zakonu kojim je uređeno to pravo te ima prednost u odnosu na ostale kandidate samo pod jednakim uvjetima.</w:t>
      </w:r>
    </w:p>
    <w:p w14:paraId="5B822061"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u w:val="single"/>
          <w:lang w:eastAsia="hr-HR"/>
          <w14:ligatures w14:val="none"/>
        </w:rPr>
      </w:pPr>
      <w:r w:rsidRPr="009A2AFE">
        <w:rPr>
          <w:rFonts w:ascii="Times New Roman" w:eastAsia="Times New Roman" w:hAnsi="Times New Roman" w:cs="Times New Roman"/>
          <w:noProof w:val="0"/>
          <w:kern w:val="0"/>
          <w:sz w:val="24"/>
          <w:szCs w:val="24"/>
          <w:lang w:eastAsia="hr-HR"/>
          <w14:ligatures w14:val="none"/>
        </w:rPr>
        <w:t xml:space="preserve">Poveznica za stranicu Ministarstva branitelja na kojoj su navedeni dokazi potrebni za ostvarivanje prava prednosti pri zapošljavanju prema Zakonu o hrvatskim braniteljima iz </w:t>
      </w:r>
      <w:r w:rsidRPr="009A2AFE">
        <w:rPr>
          <w:rFonts w:ascii="Times New Roman" w:eastAsia="Times New Roman" w:hAnsi="Times New Roman" w:cs="Times New Roman"/>
          <w:noProof w:val="0"/>
          <w:kern w:val="0"/>
          <w:sz w:val="24"/>
          <w:szCs w:val="24"/>
          <w:lang w:eastAsia="hr-HR"/>
          <w14:ligatures w14:val="none"/>
        </w:rPr>
        <w:lastRenderedPageBreak/>
        <w:t xml:space="preserve">Domovinskog rata i članovima njihovih obitelji („Narodne novine“ br. 121/17, 98/19, 84/21 i 156/23) je: </w:t>
      </w:r>
    </w:p>
    <w:p w14:paraId="2A2104CD" w14:textId="1E401086"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u w:val="single"/>
          <w:lang w:eastAsia="hr-HR"/>
          <w14:ligatures w14:val="none"/>
        </w:rPr>
      </w:pPr>
      <w:hyperlink r:id="rId4" w:history="1">
        <w:r w:rsidRPr="009A2AFE">
          <w:rPr>
            <w:rFonts w:ascii="Times New Roman" w:eastAsia="Times New Roman" w:hAnsi="Times New Roman" w:cs="Times New Roman"/>
            <w:noProof w:val="0"/>
            <w:kern w:val="0"/>
            <w:sz w:val="24"/>
            <w:szCs w:val="24"/>
            <w:u w:val="single"/>
            <w:lang w:eastAsia="hr-HR"/>
            <w14:ligatures w14:val="none"/>
          </w:rPr>
          <w:t>https://branitelji.gov.hr/UserDocsImages//dokumenti/Nikola//popis%20dokaza%20za%20ostvarivanje%20prava%20prednosti%20pri%20zapo%C5%A1ljavanju-%20ZOHBDR%202021.pdf</w:t>
        </w:r>
      </w:hyperlink>
      <w:r>
        <w:rPr>
          <w:rFonts w:ascii="Times New Roman" w:eastAsia="Times New Roman" w:hAnsi="Times New Roman" w:cs="Times New Roman"/>
          <w:noProof w:val="0"/>
          <w:kern w:val="0"/>
          <w:sz w:val="24"/>
          <w:szCs w:val="24"/>
          <w:u w:val="single"/>
          <w:lang w:eastAsia="hr-HR"/>
          <w14:ligatures w14:val="none"/>
        </w:rPr>
        <w:t xml:space="preserve"> </w:t>
      </w:r>
    </w:p>
    <w:p w14:paraId="4FC204F6"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u w:val="single"/>
          <w:lang w:eastAsia="hr-HR"/>
          <w14:ligatures w14:val="none"/>
        </w:rPr>
      </w:pPr>
    </w:p>
    <w:p w14:paraId="61453F0F"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Poveznica za stranicu Ministarstva branitelja na kojoj su navedeni dokazi potrebni za ostvarivanje prava prednosti pri zapošljavanju prema Zakonu o civilnim stradalnicima iz Domovinskog rata („Narodne novine“ br. 84/21) je:</w:t>
      </w:r>
    </w:p>
    <w:p w14:paraId="38911FA8"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color w:val="0070C0"/>
          <w:kern w:val="0"/>
          <w:sz w:val="24"/>
          <w:szCs w:val="24"/>
          <w:lang w:eastAsia="hr-HR"/>
          <w14:ligatures w14:val="none"/>
        </w:rPr>
      </w:pPr>
      <w:hyperlink r:id="rId5" w:history="1">
        <w:r w:rsidRPr="009A2AFE">
          <w:rPr>
            <w:rFonts w:ascii="Times New Roman" w:eastAsia="Times New Roman" w:hAnsi="Times New Roman" w:cs="Times New Roman"/>
            <w:noProof w:val="0"/>
            <w:color w:val="0070C0"/>
            <w:kern w:val="0"/>
            <w:sz w:val="24"/>
            <w:szCs w:val="24"/>
            <w:u w:val="single"/>
            <w:lang w:eastAsia="hr-HR"/>
            <w14:ligatures w14:val="none"/>
          </w:rPr>
          <w:t>https://branitelji.gov.hr/UserDocsImages//dokumenti/Nikola//popis%20dokaza%20za%20ostvarivanje%20prava%20prednosti%20pri%20zapo%C5%A1ljavanju-%20Zakon%20o%20civilnim%20stradalnicima%20iz%20DR.pdf</w:t>
        </w:r>
      </w:hyperlink>
    </w:p>
    <w:p w14:paraId="32783784"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color w:val="FF0000"/>
          <w:kern w:val="0"/>
          <w:sz w:val="24"/>
          <w:szCs w:val="24"/>
          <w:lang w:eastAsia="hr-HR"/>
          <w14:ligatures w14:val="none"/>
        </w:rPr>
      </w:pPr>
    </w:p>
    <w:p w14:paraId="48F6815E" w14:textId="77777777" w:rsidR="009A2AFE" w:rsidRPr="009A2AFE" w:rsidRDefault="009A2AFE" w:rsidP="009A2AFE">
      <w:pPr>
        <w:shd w:val="clear" w:color="auto" w:fill="FFFFFF"/>
        <w:spacing w:before="100" w:beforeAutospacing="1" w:after="100" w:afterAutospacing="1" w:line="240" w:lineRule="auto"/>
        <w:jc w:val="both"/>
        <w:rPr>
          <w:rFonts w:ascii="Times New Roman" w:eastAsia="Times New Roman" w:hAnsi="Times New Roman" w:cs="Times New Roman"/>
          <w:bCs/>
          <w:noProof w:val="0"/>
          <w:kern w:val="0"/>
          <w:sz w:val="24"/>
          <w:szCs w:val="24"/>
          <w:shd w:val="clear" w:color="auto" w:fill="FFFFFF"/>
          <w:lang w:eastAsia="hr-HR"/>
          <w14:ligatures w14:val="none"/>
        </w:rPr>
      </w:pPr>
      <w:r w:rsidRPr="009A2AFE">
        <w:rPr>
          <w:rFonts w:ascii="Times New Roman" w:eastAsia="Times New Roman" w:hAnsi="Times New Roman" w:cs="Times New Roman"/>
          <w:bCs/>
          <w:iCs/>
          <w:noProof w:val="0"/>
          <w:kern w:val="0"/>
          <w:sz w:val="24"/>
          <w:szCs w:val="24"/>
          <w:lang w:eastAsia="hr-HR"/>
          <w14:ligatures w14:val="none"/>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sidRPr="009A2AFE">
        <w:rPr>
          <w:rFonts w:ascii="Times New Roman" w:eastAsia="Times New Roman" w:hAnsi="Times New Roman" w:cs="Times New Roman"/>
          <w:bCs/>
          <w:noProof w:val="0"/>
          <w:kern w:val="0"/>
          <w:sz w:val="24"/>
          <w:szCs w:val="24"/>
          <w:shd w:val="clear" w:color="auto" w:fill="FFFFFF"/>
          <w:lang w:eastAsia="hr-HR"/>
          <w14:ligatures w14:val="none"/>
        </w:rPr>
        <w:t>dokaz o prestanku radnog odnosa kod posljednjeg poslodavca</w:t>
      </w:r>
      <w:r w:rsidRPr="009A2AFE">
        <w:rPr>
          <w:rFonts w:ascii="Times New Roman" w:eastAsia="Times New Roman" w:hAnsi="Times New Roman" w:cs="Times New Roman"/>
          <w:bCs/>
          <w:i/>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bCs/>
          <w:noProof w:val="0"/>
          <w:kern w:val="0"/>
          <w:sz w:val="24"/>
          <w:szCs w:val="24"/>
          <w:shd w:val="clear" w:color="auto" w:fill="FFFFFF"/>
          <w:lang w:eastAsia="hr-HR"/>
          <w14:ligatures w14:val="none"/>
        </w:rPr>
        <w:t>(ugovor, rješenje, odluka i sl.).</w:t>
      </w:r>
    </w:p>
    <w:p w14:paraId="33CDD8C1" w14:textId="77777777" w:rsidR="009A2AFE" w:rsidRPr="009A2AFE" w:rsidRDefault="009A2AFE" w:rsidP="009A2AFE">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U skladu s Općom uredbom o zaštiti podataka, zaprimljeni podaci koristit će se isključivo u svrhu provedbe ovog Natječaja.</w:t>
      </w:r>
    </w:p>
    <w:p w14:paraId="7B012346" w14:textId="77777777" w:rsidR="009A2AFE" w:rsidRPr="009A2AFE" w:rsidRDefault="009A2AFE" w:rsidP="009A2AFE">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color w:val="FF0000"/>
          <w:kern w:val="0"/>
          <w:sz w:val="24"/>
          <w:szCs w:val="24"/>
          <w:lang w:eastAsia="hr-HR"/>
          <w14:ligatures w14:val="none"/>
        </w:rPr>
        <w:t xml:space="preserve">   </w:t>
      </w:r>
      <w:r w:rsidRPr="009A2AFE">
        <w:rPr>
          <w:rFonts w:ascii="Times New Roman" w:eastAsia="Times New Roman" w:hAnsi="Times New Roman" w:cs="Times New Roman"/>
          <w:noProof w:val="0"/>
          <w:color w:val="FF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75B33959" w14:textId="54CDDD36" w:rsidR="009A2AFE" w:rsidRPr="00832E69" w:rsidRDefault="009A2AFE" w:rsidP="009A2AFE">
      <w:pPr>
        <w:spacing w:after="0" w:line="0" w:lineRule="atLeast"/>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Prijave u pisanom obliku s dokazima o ispunjavanju uvjeta iz Natječaja podnose se Osnovnoj školi </w:t>
      </w:r>
      <w:r w:rsidR="001829A0">
        <w:rPr>
          <w:rFonts w:ascii="Times New Roman" w:eastAsia="Times New Roman" w:hAnsi="Times New Roman" w:cs="Times New Roman"/>
          <w:b/>
          <w:bCs/>
          <w:noProof w:val="0"/>
          <w:color w:val="000000"/>
          <w:kern w:val="0"/>
          <w:sz w:val="24"/>
          <w:szCs w:val="24"/>
          <w:shd w:val="clear" w:color="auto" w:fill="FFFFFF"/>
          <w:lang w:eastAsia="hr-HR"/>
          <w14:ligatures w14:val="none"/>
        </w:rPr>
        <w:t>„Tin Ujević“</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w:t>
      </w:r>
      <w:r w:rsidR="001829A0">
        <w:rPr>
          <w:rFonts w:ascii="Times New Roman" w:eastAsia="Times New Roman" w:hAnsi="Times New Roman" w:cs="Times New Roman"/>
          <w:b/>
          <w:bCs/>
          <w:noProof w:val="0"/>
          <w:color w:val="000000"/>
          <w:kern w:val="0"/>
          <w:sz w:val="24"/>
          <w:szCs w:val="24"/>
          <w:shd w:val="clear" w:color="auto" w:fill="FFFFFF"/>
          <w:lang w:eastAsia="hr-HR"/>
          <w14:ligatures w14:val="none"/>
        </w:rPr>
        <w:t>Opatijska 46,</w:t>
      </w:r>
      <w:r w:rsidR="005344CB">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Osijek s naznakom „Natječaj za obavljanje poslova pomoćnika u nastavi</w:t>
      </w:r>
      <w:r w:rsidRPr="001829A0">
        <w:rPr>
          <w:rFonts w:ascii="Times New Roman" w:eastAsia="Times New Roman" w:hAnsi="Times New Roman" w:cs="Times New Roman"/>
          <w:b/>
          <w:bCs/>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učenicima s teškoćama u Osnovnoj školi </w:t>
      </w:r>
      <w:r w:rsidR="001829A0">
        <w:rPr>
          <w:rFonts w:ascii="Times New Roman" w:eastAsia="Times New Roman" w:hAnsi="Times New Roman" w:cs="Times New Roman"/>
          <w:b/>
          <w:bCs/>
          <w:noProof w:val="0"/>
          <w:color w:val="000000"/>
          <w:kern w:val="0"/>
          <w:sz w:val="24"/>
          <w:szCs w:val="24"/>
          <w:shd w:val="clear" w:color="auto" w:fill="FFFFFF"/>
          <w:lang w:eastAsia="hr-HR"/>
          <w14:ligatures w14:val="none"/>
        </w:rPr>
        <w:t>„Tin Ujević“</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Osijek“  </w:t>
      </w:r>
      <w:r w:rsidRPr="00832E69">
        <w:rPr>
          <w:rFonts w:ascii="Times New Roman" w:eastAsia="Times New Roman" w:hAnsi="Times New Roman" w:cs="Times New Roman"/>
          <w:b/>
          <w:bCs/>
          <w:noProof w:val="0"/>
          <w:kern w:val="0"/>
          <w:sz w:val="24"/>
          <w:szCs w:val="24"/>
          <w:shd w:val="clear" w:color="auto" w:fill="FFFFFF"/>
          <w:lang w:eastAsia="hr-HR"/>
          <w14:ligatures w14:val="none"/>
        </w:rPr>
        <w:t xml:space="preserve">do </w:t>
      </w:r>
      <w:r w:rsidR="00F53DE8">
        <w:rPr>
          <w:rFonts w:ascii="Times New Roman" w:eastAsia="Times New Roman" w:hAnsi="Times New Roman" w:cs="Times New Roman"/>
          <w:b/>
          <w:bCs/>
          <w:noProof w:val="0"/>
          <w:kern w:val="0"/>
          <w:sz w:val="24"/>
          <w:szCs w:val="24"/>
          <w:shd w:val="clear" w:color="auto" w:fill="FFFFFF"/>
          <w:lang w:eastAsia="hr-HR"/>
          <w14:ligatures w14:val="none"/>
        </w:rPr>
        <w:t>18</w:t>
      </w:r>
      <w:r w:rsidR="00832E69" w:rsidRPr="00832E69">
        <w:rPr>
          <w:rFonts w:ascii="Times New Roman" w:eastAsia="Times New Roman" w:hAnsi="Times New Roman" w:cs="Times New Roman"/>
          <w:b/>
          <w:bCs/>
          <w:noProof w:val="0"/>
          <w:kern w:val="0"/>
          <w:sz w:val="24"/>
          <w:szCs w:val="24"/>
          <w:shd w:val="clear" w:color="auto" w:fill="FFFFFF"/>
          <w:lang w:eastAsia="hr-HR"/>
          <w14:ligatures w14:val="none"/>
        </w:rPr>
        <w:t>.</w:t>
      </w:r>
      <w:r w:rsidR="00832E69">
        <w:rPr>
          <w:rFonts w:ascii="Times New Roman" w:eastAsia="Times New Roman" w:hAnsi="Times New Roman" w:cs="Times New Roman"/>
          <w:b/>
          <w:bCs/>
          <w:noProof w:val="0"/>
          <w:kern w:val="0"/>
          <w:sz w:val="24"/>
          <w:szCs w:val="24"/>
          <w:shd w:val="clear" w:color="auto" w:fill="FFFFFF"/>
          <w:lang w:eastAsia="hr-HR"/>
          <w14:ligatures w14:val="none"/>
        </w:rPr>
        <w:t xml:space="preserve"> </w:t>
      </w:r>
      <w:r w:rsidR="00F53DE8">
        <w:rPr>
          <w:rFonts w:ascii="Times New Roman" w:eastAsia="Times New Roman" w:hAnsi="Times New Roman" w:cs="Times New Roman"/>
          <w:b/>
          <w:bCs/>
          <w:noProof w:val="0"/>
          <w:kern w:val="0"/>
          <w:sz w:val="24"/>
          <w:szCs w:val="24"/>
          <w:shd w:val="clear" w:color="auto" w:fill="FFFFFF"/>
          <w:lang w:eastAsia="hr-HR"/>
          <w14:ligatures w14:val="none"/>
        </w:rPr>
        <w:t>0</w:t>
      </w:r>
      <w:r w:rsidR="005344CB">
        <w:rPr>
          <w:rFonts w:ascii="Times New Roman" w:eastAsia="Times New Roman" w:hAnsi="Times New Roman" w:cs="Times New Roman"/>
          <w:b/>
          <w:bCs/>
          <w:noProof w:val="0"/>
          <w:kern w:val="0"/>
          <w:sz w:val="24"/>
          <w:szCs w:val="24"/>
          <w:shd w:val="clear" w:color="auto" w:fill="FFFFFF"/>
          <w:lang w:eastAsia="hr-HR"/>
          <w14:ligatures w14:val="none"/>
        </w:rPr>
        <w:t>2</w:t>
      </w:r>
      <w:r w:rsidR="00832E69" w:rsidRPr="00832E69">
        <w:rPr>
          <w:rFonts w:ascii="Times New Roman" w:eastAsia="Times New Roman" w:hAnsi="Times New Roman" w:cs="Times New Roman"/>
          <w:b/>
          <w:bCs/>
          <w:noProof w:val="0"/>
          <w:kern w:val="0"/>
          <w:sz w:val="24"/>
          <w:szCs w:val="24"/>
          <w:shd w:val="clear" w:color="auto" w:fill="FFFFFF"/>
          <w:lang w:eastAsia="hr-HR"/>
          <w14:ligatures w14:val="none"/>
        </w:rPr>
        <w:t>.</w:t>
      </w:r>
      <w:r w:rsidR="00832E69">
        <w:rPr>
          <w:rFonts w:ascii="Times New Roman" w:eastAsia="Times New Roman" w:hAnsi="Times New Roman" w:cs="Times New Roman"/>
          <w:b/>
          <w:bCs/>
          <w:noProof w:val="0"/>
          <w:kern w:val="0"/>
          <w:sz w:val="24"/>
          <w:szCs w:val="24"/>
          <w:shd w:val="clear" w:color="auto" w:fill="FFFFFF"/>
          <w:lang w:eastAsia="hr-HR"/>
          <w14:ligatures w14:val="none"/>
        </w:rPr>
        <w:t xml:space="preserve"> </w:t>
      </w:r>
      <w:r w:rsidRPr="00832E69">
        <w:rPr>
          <w:rFonts w:ascii="Times New Roman" w:eastAsia="Times New Roman" w:hAnsi="Times New Roman" w:cs="Times New Roman"/>
          <w:b/>
          <w:bCs/>
          <w:noProof w:val="0"/>
          <w:kern w:val="0"/>
          <w:sz w:val="24"/>
          <w:szCs w:val="24"/>
          <w:shd w:val="clear" w:color="auto" w:fill="FFFFFF"/>
          <w:lang w:eastAsia="hr-HR"/>
          <w14:ligatures w14:val="none"/>
        </w:rPr>
        <w:t>202</w:t>
      </w:r>
      <w:r w:rsidR="00F53DE8">
        <w:rPr>
          <w:rFonts w:ascii="Times New Roman" w:eastAsia="Times New Roman" w:hAnsi="Times New Roman" w:cs="Times New Roman"/>
          <w:b/>
          <w:bCs/>
          <w:noProof w:val="0"/>
          <w:kern w:val="0"/>
          <w:sz w:val="24"/>
          <w:szCs w:val="24"/>
          <w:shd w:val="clear" w:color="auto" w:fill="FFFFFF"/>
          <w:lang w:eastAsia="hr-HR"/>
          <w14:ligatures w14:val="none"/>
        </w:rPr>
        <w:t>5</w:t>
      </w:r>
      <w:r w:rsidRPr="00832E69">
        <w:rPr>
          <w:rFonts w:ascii="Times New Roman" w:eastAsia="Times New Roman" w:hAnsi="Times New Roman" w:cs="Times New Roman"/>
          <w:b/>
          <w:bCs/>
          <w:noProof w:val="0"/>
          <w:kern w:val="0"/>
          <w:sz w:val="24"/>
          <w:szCs w:val="24"/>
          <w:shd w:val="clear" w:color="auto" w:fill="FFFFFF"/>
          <w:lang w:eastAsia="hr-HR"/>
          <w14:ligatures w14:val="none"/>
        </w:rPr>
        <w:t>. preporučeno poštom ili osobno na adresu škole .</w:t>
      </w:r>
    </w:p>
    <w:p w14:paraId="77AC1486" w14:textId="77777777" w:rsidR="009A2AFE" w:rsidRPr="009A2AFE" w:rsidRDefault="009A2AFE" w:rsidP="009A2AFE">
      <w:pPr>
        <w:spacing w:after="0" w:line="0" w:lineRule="atLeast"/>
        <w:jc w:val="both"/>
        <w:rPr>
          <w:rFonts w:ascii="Times New Roman" w:eastAsia="Times New Roman" w:hAnsi="Times New Roman" w:cs="Times New Roman"/>
          <w:b/>
          <w:bCs/>
          <w:noProof w:val="0"/>
          <w:kern w:val="0"/>
          <w:sz w:val="24"/>
          <w:szCs w:val="24"/>
          <w:shd w:val="clear" w:color="auto" w:fill="FFFFFF"/>
          <w:lang w:eastAsia="hr-HR"/>
          <w14:ligatures w14:val="none"/>
        </w:rPr>
      </w:pPr>
    </w:p>
    <w:p w14:paraId="1F9C4900"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49A94344"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7D865F5E" w14:textId="5DEE4BDC"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Natječaj </w:t>
      </w:r>
      <w:r w:rsidR="00FC4137">
        <w:rPr>
          <w:rFonts w:ascii="Times New Roman" w:eastAsia="Times New Roman" w:hAnsi="Times New Roman" w:cs="Times New Roman"/>
          <w:noProof w:val="0"/>
          <w:kern w:val="0"/>
          <w:sz w:val="24"/>
          <w:szCs w:val="24"/>
          <w:shd w:val="clear" w:color="auto" w:fill="FFFFFF"/>
          <w:lang w:eastAsia="hr-HR"/>
          <w14:ligatures w14:val="none"/>
        </w:rPr>
        <w:t>je</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objavljen </w:t>
      </w:r>
      <w:r w:rsidR="00F53DE8">
        <w:rPr>
          <w:rFonts w:ascii="Times New Roman" w:eastAsia="Times New Roman" w:hAnsi="Times New Roman" w:cs="Times New Roman"/>
          <w:noProof w:val="0"/>
          <w:kern w:val="0"/>
          <w:sz w:val="24"/>
          <w:szCs w:val="24"/>
          <w:shd w:val="clear" w:color="auto" w:fill="FFFFFF"/>
          <w:lang w:eastAsia="hr-HR"/>
          <w14:ligatures w14:val="none"/>
        </w:rPr>
        <w:t>11</w:t>
      </w:r>
      <w:r w:rsidR="00832E69">
        <w:rPr>
          <w:rFonts w:ascii="Times New Roman" w:eastAsia="Times New Roman" w:hAnsi="Times New Roman" w:cs="Times New Roman"/>
          <w:noProof w:val="0"/>
          <w:kern w:val="0"/>
          <w:sz w:val="24"/>
          <w:szCs w:val="24"/>
          <w:shd w:val="clear" w:color="auto" w:fill="FFFFFF"/>
          <w:lang w:eastAsia="hr-HR"/>
          <w14:ligatures w14:val="none"/>
        </w:rPr>
        <w:t xml:space="preserve">. </w:t>
      </w:r>
      <w:r w:rsidR="00F53DE8">
        <w:rPr>
          <w:rFonts w:ascii="Times New Roman" w:eastAsia="Times New Roman" w:hAnsi="Times New Roman" w:cs="Times New Roman"/>
          <w:noProof w:val="0"/>
          <w:kern w:val="0"/>
          <w:sz w:val="24"/>
          <w:szCs w:val="24"/>
          <w:shd w:val="clear" w:color="auto" w:fill="FFFFFF"/>
          <w:lang w:eastAsia="hr-HR"/>
          <w14:ligatures w14:val="none"/>
        </w:rPr>
        <w:t>0</w:t>
      </w:r>
      <w:r w:rsidR="005344CB">
        <w:rPr>
          <w:rFonts w:ascii="Times New Roman" w:eastAsia="Times New Roman" w:hAnsi="Times New Roman" w:cs="Times New Roman"/>
          <w:noProof w:val="0"/>
          <w:kern w:val="0"/>
          <w:sz w:val="24"/>
          <w:szCs w:val="24"/>
          <w:shd w:val="clear" w:color="auto" w:fill="FFFFFF"/>
          <w:lang w:eastAsia="hr-HR"/>
          <w14:ligatures w14:val="none"/>
        </w:rPr>
        <w:t>2</w:t>
      </w:r>
      <w:r w:rsidR="00832E69">
        <w:rPr>
          <w:rFonts w:ascii="Times New Roman" w:eastAsia="Times New Roman" w:hAnsi="Times New Roman" w:cs="Times New Roman"/>
          <w:noProof w:val="0"/>
          <w:kern w:val="0"/>
          <w:sz w:val="24"/>
          <w:szCs w:val="24"/>
          <w:shd w:val="clear" w:color="auto" w:fill="FFFFFF"/>
          <w:lang w:eastAsia="hr-HR"/>
          <w14:ligatures w14:val="none"/>
        </w:rPr>
        <w:t>.</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202</w:t>
      </w:r>
      <w:r w:rsidR="00F53DE8">
        <w:rPr>
          <w:rFonts w:ascii="Times New Roman" w:eastAsia="Times New Roman" w:hAnsi="Times New Roman" w:cs="Times New Roman"/>
          <w:noProof w:val="0"/>
          <w:kern w:val="0"/>
          <w:sz w:val="24"/>
          <w:szCs w:val="24"/>
          <w:shd w:val="clear" w:color="auto" w:fill="FFFFFF"/>
          <w:lang w:eastAsia="hr-HR"/>
          <w14:ligatures w14:val="none"/>
        </w:rPr>
        <w:t>5</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na internet stranici Hrvatskog zavoda za zapošljavanje, oglasnoj ploči i internet stranici Osnovne škole </w:t>
      </w:r>
      <w:r w:rsidR="00832E69">
        <w:rPr>
          <w:rFonts w:ascii="Times New Roman" w:eastAsia="Times New Roman" w:hAnsi="Times New Roman" w:cs="Times New Roman"/>
          <w:noProof w:val="0"/>
          <w:kern w:val="0"/>
          <w:sz w:val="24"/>
          <w:szCs w:val="24"/>
          <w:shd w:val="clear" w:color="auto" w:fill="FFFFFF"/>
          <w:lang w:eastAsia="hr-HR"/>
          <w14:ligatures w14:val="none"/>
        </w:rPr>
        <w:t>„Tin Ujević“ Osijek, Opatijska 46</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w:t>
      </w:r>
    </w:p>
    <w:p w14:paraId="270586EC"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lang w:eastAsia="hr-HR"/>
          <w14:ligatures w14:val="none"/>
        </w:rPr>
      </w:pPr>
    </w:p>
    <w:p w14:paraId="1A15C342" w14:textId="25AD8E53" w:rsidR="009A2AFE" w:rsidRPr="00832E69"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Radni odnos pomoćnika u nastavi</w:t>
      </w:r>
      <w:r w:rsidRPr="00832E69">
        <w:rPr>
          <w:rFonts w:ascii="Times New Roman" w:eastAsia="Times New Roman" w:hAnsi="Times New Roman" w:cs="Times New Roman"/>
          <w:noProof w:val="0"/>
          <w:kern w:val="0"/>
          <w:sz w:val="24"/>
          <w:szCs w:val="24"/>
          <w:shd w:val="clear" w:color="auto" w:fill="FFFFFF"/>
          <w:lang w:eastAsia="hr-HR"/>
          <w14:ligatures w14:val="none"/>
        </w:rPr>
        <w:t xml:space="preserve"> zasnovati će se sa osnovnom školom nakon provedenog odabira kandidata.</w:t>
      </w:r>
    </w:p>
    <w:p w14:paraId="4FF0854E"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Izrazi koji se u ovom Natječaju koriste za osobe u muškom rodu neutralni su i jednako se odnose na muške i ženske osobe.</w:t>
      </w:r>
    </w:p>
    <w:p w14:paraId="5936E25E"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2997129B" w14:textId="5B12DABE"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KLASA: </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112-0</w:t>
      </w:r>
      <w:r w:rsidR="00F53DE8">
        <w:rPr>
          <w:rFonts w:ascii="Times New Roman" w:eastAsia="Times New Roman" w:hAnsi="Times New Roman" w:cs="Times New Roman"/>
          <w:noProof w:val="0"/>
          <w:color w:val="000000"/>
          <w:kern w:val="0"/>
          <w:sz w:val="24"/>
          <w:szCs w:val="24"/>
          <w:shd w:val="clear" w:color="auto" w:fill="FFFFFF"/>
          <w:lang w:eastAsia="hr-HR"/>
          <w14:ligatures w14:val="none"/>
        </w:rPr>
        <w:t>2</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/2</w:t>
      </w:r>
      <w:r w:rsidR="00F53DE8">
        <w:rPr>
          <w:rFonts w:ascii="Times New Roman" w:eastAsia="Times New Roman" w:hAnsi="Times New Roman" w:cs="Times New Roman"/>
          <w:noProof w:val="0"/>
          <w:color w:val="000000"/>
          <w:kern w:val="0"/>
          <w:sz w:val="24"/>
          <w:szCs w:val="24"/>
          <w:shd w:val="clear" w:color="auto" w:fill="FFFFFF"/>
          <w:lang w:eastAsia="hr-HR"/>
          <w14:ligatures w14:val="none"/>
        </w:rPr>
        <w:t>5</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-01/</w:t>
      </w:r>
      <w:r w:rsidR="002265AF">
        <w:rPr>
          <w:rFonts w:ascii="Times New Roman" w:eastAsia="Times New Roman" w:hAnsi="Times New Roman" w:cs="Times New Roman"/>
          <w:noProof w:val="0"/>
          <w:color w:val="000000"/>
          <w:kern w:val="0"/>
          <w:sz w:val="24"/>
          <w:szCs w:val="24"/>
          <w:shd w:val="clear" w:color="auto" w:fill="FFFFFF"/>
          <w:lang w:eastAsia="hr-HR"/>
          <w14:ligatures w14:val="none"/>
        </w:rPr>
        <w:t>01</w:t>
      </w:r>
    </w:p>
    <w:p w14:paraId="23B191B6" w14:textId="69D99756"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URBROJ: </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2158-119-2</w:t>
      </w:r>
      <w:r w:rsidR="00F53DE8">
        <w:rPr>
          <w:rFonts w:ascii="Times New Roman" w:eastAsia="Times New Roman" w:hAnsi="Times New Roman" w:cs="Times New Roman"/>
          <w:noProof w:val="0"/>
          <w:color w:val="000000"/>
          <w:kern w:val="0"/>
          <w:sz w:val="24"/>
          <w:szCs w:val="24"/>
          <w:shd w:val="clear" w:color="auto" w:fill="FFFFFF"/>
          <w:lang w:eastAsia="hr-HR"/>
          <w14:ligatures w14:val="none"/>
        </w:rPr>
        <w:t>5</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-1</w:t>
      </w:r>
    </w:p>
    <w:p w14:paraId="6E2FBEF1" w14:textId="13CDECDB"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Osijek,</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00F53DE8">
        <w:rPr>
          <w:rFonts w:ascii="Times New Roman" w:eastAsia="Times New Roman" w:hAnsi="Times New Roman" w:cs="Times New Roman"/>
          <w:noProof w:val="0"/>
          <w:color w:val="000000"/>
          <w:kern w:val="0"/>
          <w:sz w:val="24"/>
          <w:szCs w:val="24"/>
          <w:shd w:val="clear" w:color="auto" w:fill="FFFFFF"/>
          <w:lang w:eastAsia="hr-HR"/>
          <w14:ligatures w14:val="none"/>
        </w:rPr>
        <w:t>11</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00F53DE8">
        <w:rPr>
          <w:rFonts w:ascii="Times New Roman" w:eastAsia="Times New Roman" w:hAnsi="Times New Roman" w:cs="Times New Roman"/>
          <w:noProof w:val="0"/>
          <w:color w:val="000000"/>
          <w:kern w:val="0"/>
          <w:sz w:val="24"/>
          <w:szCs w:val="24"/>
          <w:shd w:val="clear" w:color="auto" w:fill="FFFFFF"/>
          <w:lang w:eastAsia="hr-HR"/>
          <w14:ligatures w14:val="none"/>
        </w:rPr>
        <w:t>0</w:t>
      </w:r>
      <w:r w:rsidR="005344CB">
        <w:rPr>
          <w:rFonts w:ascii="Times New Roman" w:eastAsia="Times New Roman" w:hAnsi="Times New Roman" w:cs="Times New Roman"/>
          <w:noProof w:val="0"/>
          <w:color w:val="000000"/>
          <w:kern w:val="0"/>
          <w:sz w:val="24"/>
          <w:szCs w:val="24"/>
          <w:shd w:val="clear" w:color="auto" w:fill="FFFFFF"/>
          <w:lang w:eastAsia="hr-HR"/>
          <w14:ligatures w14:val="none"/>
        </w:rPr>
        <w:t>2</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202</w:t>
      </w:r>
      <w:r w:rsidR="00F53DE8">
        <w:rPr>
          <w:rFonts w:ascii="Times New Roman" w:eastAsia="Times New Roman" w:hAnsi="Times New Roman" w:cs="Times New Roman"/>
          <w:noProof w:val="0"/>
          <w:color w:val="000000"/>
          <w:kern w:val="0"/>
          <w:sz w:val="24"/>
          <w:szCs w:val="24"/>
          <w:shd w:val="clear" w:color="auto" w:fill="FFFFFF"/>
          <w:lang w:eastAsia="hr-HR"/>
          <w14:ligatures w14:val="none"/>
        </w:rPr>
        <w:t>5</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w:t>
      </w:r>
    </w:p>
    <w:p w14:paraId="38BD1CDC"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7C84E32D" w14:textId="77777777" w:rsidR="002728DD" w:rsidRDefault="002728DD"/>
    <w:sectPr w:rsidR="002728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FE"/>
    <w:rsid w:val="00022021"/>
    <w:rsid w:val="00082700"/>
    <w:rsid w:val="0016028B"/>
    <w:rsid w:val="001829A0"/>
    <w:rsid w:val="002265AF"/>
    <w:rsid w:val="002728DD"/>
    <w:rsid w:val="002C41BD"/>
    <w:rsid w:val="002C7E37"/>
    <w:rsid w:val="002E4A79"/>
    <w:rsid w:val="003C55A7"/>
    <w:rsid w:val="00460669"/>
    <w:rsid w:val="004A2551"/>
    <w:rsid w:val="00507EC9"/>
    <w:rsid w:val="005344CB"/>
    <w:rsid w:val="005D4AB9"/>
    <w:rsid w:val="005D6CC0"/>
    <w:rsid w:val="005D7F62"/>
    <w:rsid w:val="006C2CCB"/>
    <w:rsid w:val="00810BD5"/>
    <w:rsid w:val="00832E69"/>
    <w:rsid w:val="00884363"/>
    <w:rsid w:val="00956666"/>
    <w:rsid w:val="009A2AFE"/>
    <w:rsid w:val="00A327AB"/>
    <w:rsid w:val="00A672CF"/>
    <w:rsid w:val="00B75B65"/>
    <w:rsid w:val="00BA47C4"/>
    <w:rsid w:val="00C01060"/>
    <w:rsid w:val="00C15980"/>
    <w:rsid w:val="00C3007F"/>
    <w:rsid w:val="00C87D70"/>
    <w:rsid w:val="00D1004F"/>
    <w:rsid w:val="00D95C22"/>
    <w:rsid w:val="00E06020"/>
    <w:rsid w:val="00E7346A"/>
    <w:rsid w:val="00F53DE8"/>
    <w:rsid w:val="00FC4137"/>
    <w:rsid w:val="00FF28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F02F"/>
  <w15:chartTrackingRefBased/>
  <w15:docId w15:val="{7E5C79A3-829A-42BA-8AAE-7F790FAA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uiPriority w:val="9"/>
    <w:qFormat/>
    <w:rsid w:val="009A2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9A2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9A2AF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9A2AF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9A2AF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9A2AF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A2AF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A2AF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A2AF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A2AFE"/>
    <w:rPr>
      <w:rFonts w:asciiTheme="majorHAnsi" w:eastAsiaTheme="majorEastAsia" w:hAnsiTheme="majorHAnsi" w:cstheme="majorBidi"/>
      <w:noProof/>
      <w:color w:val="0F4761" w:themeColor="accent1" w:themeShade="BF"/>
      <w:sz w:val="40"/>
      <w:szCs w:val="40"/>
    </w:rPr>
  </w:style>
  <w:style w:type="character" w:customStyle="1" w:styleId="Naslov2Char">
    <w:name w:val="Naslov 2 Char"/>
    <w:basedOn w:val="Zadanifontodlomka"/>
    <w:link w:val="Naslov2"/>
    <w:uiPriority w:val="9"/>
    <w:semiHidden/>
    <w:rsid w:val="009A2AFE"/>
    <w:rPr>
      <w:rFonts w:asciiTheme="majorHAnsi" w:eastAsiaTheme="majorEastAsia" w:hAnsiTheme="majorHAnsi" w:cstheme="majorBidi"/>
      <w:noProof/>
      <w:color w:val="0F4761" w:themeColor="accent1" w:themeShade="BF"/>
      <w:sz w:val="32"/>
      <w:szCs w:val="32"/>
    </w:rPr>
  </w:style>
  <w:style w:type="character" w:customStyle="1" w:styleId="Naslov3Char">
    <w:name w:val="Naslov 3 Char"/>
    <w:basedOn w:val="Zadanifontodlomka"/>
    <w:link w:val="Naslov3"/>
    <w:uiPriority w:val="9"/>
    <w:semiHidden/>
    <w:rsid w:val="009A2AFE"/>
    <w:rPr>
      <w:rFonts w:eastAsiaTheme="majorEastAsia" w:cstheme="majorBidi"/>
      <w:noProof/>
      <w:color w:val="0F4761" w:themeColor="accent1" w:themeShade="BF"/>
      <w:sz w:val="28"/>
      <w:szCs w:val="28"/>
    </w:rPr>
  </w:style>
  <w:style w:type="character" w:customStyle="1" w:styleId="Naslov4Char">
    <w:name w:val="Naslov 4 Char"/>
    <w:basedOn w:val="Zadanifontodlomka"/>
    <w:link w:val="Naslov4"/>
    <w:uiPriority w:val="9"/>
    <w:semiHidden/>
    <w:rsid w:val="009A2AFE"/>
    <w:rPr>
      <w:rFonts w:eastAsiaTheme="majorEastAsia" w:cstheme="majorBidi"/>
      <w:i/>
      <w:iCs/>
      <w:noProof/>
      <w:color w:val="0F4761" w:themeColor="accent1" w:themeShade="BF"/>
    </w:rPr>
  </w:style>
  <w:style w:type="character" w:customStyle="1" w:styleId="Naslov5Char">
    <w:name w:val="Naslov 5 Char"/>
    <w:basedOn w:val="Zadanifontodlomka"/>
    <w:link w:val="Naslov5"/>
    <w:uiPriority w:val="9"/>
    <w:semiHidden/>
    <w:rsid w:val="009A2AFE"/>
    <w:rPr>
      <w:rFonts w:eastAsiaTheme="majorEastAsia" w:cstheme="majorBidi"/>
      <w:noProof/>
      <w:color w:val="0F4761" w:themeColor="accent1" w:themeShade="BF"/>
    </w:rPr>
  </w:style>
  <w:style w:type="character" w:customStyle="1" w:styleId="Naslov6Char">
    <w:name w:val="Naslov 6 Char"/>
    <w:basedOn w:val="Zadanifontodlomka"/>
    <w:link w:val="Naslov6"/>
    <w:uiPriority w:val="9"/>
    <w:semiHidden/>
    <w:rsid w:val="009A2AFE"/>
    <w:rPr>
      <w:rFonts w:eastAsiaTheme="majorEastAsia" w:cstheme="majorBidi"/>
      <w:i/>
      <w:iCs/>
      <w:noProof/>
      <w:color w:val="595959" w:themeColor="text1" w:themeTint="A6"/>
    </w:rPr>
  </w:style>
  <w:style w:type="character" w:customStyle="1" w:styleId="Naslov7Char">
    <w:name w:val="Naslov 7 Char"/>
    <w:basedOn w:val="Zadanifontodlomka"/>
    <w:link w:val="Naslov7"/>
    <w:uiPriority w:val="9"/>
    <w:semiHidden/>
    <w:rsid w:val="009A2AFE"/>
    <w:rPr>
      <w:rFonts w:eastAsiaTheme="majorEastAsia" w:cstheme="majorBidi"/>
      <w:noProof/>
      <w:color w:val="595959" w:themeColor="text1" w:themeTint="A6"/>
    </w:rPr>
  </w:style>
  <w:style w:type="character" w:customStyle="1" w:styleId="Naslov8Char">
    <w:name w:val="Naslov 8 Char"/>
    <w:basedOn w:val="Zadanifontodlomka"/>
    <w:link w:val="Naslov8"/>
    <w:uiPriority w:val="9"/>
    <w:semiHidden/>
    <w:rsid w:val="009A2AFE"/>
    <w:rPr>
      <w:rFonts w:eastAsiaTheme="majorEastAsia" w:cstheme="majorBidi"/>
      <w:i/>
      <w:iCs/>
      <w:noProof/>
      <w:color w:val="272727" w:themeColor="text1" w:themeTint="D8"/>
    </w:rPr>
  </w:style>
  <w:style w:type="character" w:customStyle="1" w:styleId="Naslov9Char">
    <w:name w:val="Naslov 9 Char"/>
    <w:basedOn w:val="Zadanifontodlomka"/>
    <w:link w:val="Naslov9"/>
    <w:uiPriority w:val="9"/>
    <w:semiHidden/>
    <w:rsid w:val="009A2AFE"/>
    <w:rPr>
      <w:rFonts w:eastAsiaTheme="majorEastAsia" w:cstheme="majorBidi"/>
      <w:noProof/>
      <w:color w:val="272727" w:themeColor="text1" w:themeTint="D8"/>
    </w:rPr>
  </w:style>
  <w:style w:type="paragraph" w:styleId="Naslov">
    <w:name w:val="Title"/>
    <w:basedOn w:val="Normal"/>
    <w:next w:val="Normal"/>
    <w:link w:val="NaslovChar"/>
    <w:uiPriority w:val="10"/>
    <w:qFormat/>
    <w:rsid w:val="009A2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A2AFE"/>
    <w:rPr>
      <w:rFonts w:asciiTheme="majorHAnsi" w:eastAsiaTheme="majorEastAsia" w:hAnsiTheme="majorHAnsi" w:cstheme="majorBidi"/>
      <w:noProof/>
      <w:spacing w:val="-10"/>
      <w:kern w:val="28"/>
      <w:sz w:val="56"/>
      <w:szCs w:val="56"/>
    </w:rPr>
  </w:style>
  <w:style w:type="paragraph" w:styleId="Podnaslov">
    <w:name w:val="Subtitle"/>
    <w:basedOn w:val="Normal"/>
    <w:next w:val="Normal"/>
    <w:link w:val="PodnaslovChar"/>
    <w:uiPriority w:val="11"/>
    <w:qFormat/>
    <w:rsid w:val="009A2AF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A2AFE"/>
    <w:rPr>
      <w:rFonts w:eastAsiaTheme="majorEastAsia" w:cstheme="majorBidi"/>
      <w:noProof/>
      <w:color w:val="595959" w:themeColor="text1" w:themeTint="A6"/>
      <w:spacing w:val="15"/>
      <w:sz w:val="28"/>
      <w:szCs w:val="28"/>
    </w:rPr>
  </w:style>
  <w:style w:type="paragraph" w:styleId="Citat">
    <w:name w:val="Quote"/>
    <w:basedOn w:val="Normal"/>
    <w:next w:val="Normal"/>
    <w:link w:val="CitatChar"/>
    <w:uiPriority w:val="29"/>
    <w:qFormat/>
    <w:rsid w:val="009A2AFE"/>
    <w:pPr>
      <w:spacing w:before="160"/>
      <w:jc w:val="center"/>
    </w:pPr>
    <w:rPr>
      <w:i/>
      <w:iCs/>
      <w:color w:val="404040" w:themeColor="text1" w:themeTint="BF"/>
    </w:rPr>
  </w:style>
  <w:style w:type="character" w:customStyle="1" w:styleId="CitatChar">
    <w:name w:val="Citat Char"/>
    <w:basedOn w:val="Zadanifontodlomka"/>
    <w:link w:val="Citat"/>
    <w:uiPriority w:val="29"/>
    <w:rsid w:val="009A2AFE"/>
    <w:rPr>
      <w:i/>
      <w:iCs/>
      <w:noProof/>
      <w:color w:val="404040" w:themeColor="text1" w:themeTint="BF"/>
    </w:rPr>
  </w:style>
  <w:style w:type="paragraph" w:styleId="Odlomakpopisa">
    <w:name w:val="List Paragraph"/>
    <w:basedOn w:val="Normal"/>
    <w:uiPriority w:val="34"/>
    <w:qFormat/>
    <w:rsid w:val="009A2AFE"/>
    <w:pPr>
      <w:ind w:left="720"/>
      <w:contextualSpacing/>
    </w:pPr>
  </w:style>
  <w:style w:type="character" w:styleId="Jakoisticanje">
    <w:name w:val="Intense Emphasis"/>
    <w:basedOn w:val="Zadanifontodlomka"/>
    <w:uiPriority w:val="21"/>
    <w:qFormat/>
    <w:rsid w:val="009A2AFE"/>
    <w:rPr>
      <w:i/>
      <w:iCs/>
      <w:color w:val="0F4761" w:themeColor="accent1" w:themeShade="BF"/>
    </w:rPr>
  </w:style>
  <w:style w:type="paragraph" w:styleId="Naglaencitat">
    <w:name w:val="Intense Quote"/>
    <w:basedOn w:val="Normal"/>
    <w:next w:val="Normal"/>
    <w:link w:val="NaglaencitatChar"/>
    <w:uiPriority w:val="30"/>
    <w:qFormat/>
    <w:rsid w:val="009A2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9A2AFE"/>
    <w:rPr>
      <w:i/>
      <w:iCs/>
      <w:noProof/>
      <w:color w:val="0F4761" w:themeColor="accent1" w:themeShade="BF"/>
    </w:rPr>
  </w:style>
  <w:style w:type="character" w:styleId="Istaknutareferenca">
    <w:name w:val="Intense Reference"/>
    <w:basedOn w:val="Zadanifontodlomka"/>
    <w:uiPriority w:val="32"/>
    <w:qFormat/>
    <w:rsid w:val="009A2A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hyperlink" Target="https://branitelji.gov.hr/UserDocsImages//dokumenti/Nikola//popis%20dokaza%20za%20ostvarivanje%20prava%20prednosti%20pri%20zapo%C5%A1ljavanju-%20ZOHBDR%202021.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1300</Words>
  <Characters>7414</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Sanela Mihalj</dc:creator>
  <cp:keywords/>
  <dc:description/>
  <cp:lastModifiedBy>Blaženka Došen Hudolin</cp:lastModifiedBy>
  <cp:revision>3</cp:revision>
  <cp:lastPrinted>2025-02-11T08:26:00Z</cp:lastPrinted>
  <dcterms:created xsi:type="dcterms:W3CDTF">2025-02-11T08:28:00Z</dcterms:created>
  <dcterms:modified xsi:type="dcterms:W3CDTF">2025-02-11T09:19:00Z</dcterms:modified>
</cp:coreProperties>
</file>