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7C1" w:rsidRDefault="005177C1" w14:paraId="072B3037" w14:textId="77777777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bottom w:w="112" w:type="dxa"/>
          <w:right w:w="44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:rsidTr="30A6C718" w14:paraId="03CCECEA" w14:textId="77777777">
        <w:trPr>
          <w:trHeight w:val="950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1EE56415" w14:textId="77777777">
            <w:pPr>
              <w:ind w:right="182"/>
              <w:jc w:val="right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Naslov scenarija poučavanja 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Pr="00283CB0" w:rsidR="005177C1" w:rsidP="30A6C718" w:rsidRDefault="005E0D59" w14:paraId="613D32A6" w14:textId="159D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A6C718" w:rsidR="005E0D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30A6C718" w:rsidR="00283CB0">
              <w:rPr>
                <w:rFonts w:ascii="Times New Roman" w:hAnsi="Times New Roman" w:cs="Times New Roman"/>
                <w:sz w:val="24"/>
                <w:szCs w:val="24"/>
              </w:rPr>
              <w:t>Ponavljanje v</w:t>
            </w:r>
            <w:r w:rsidRPr="30A6C718" w:rsidR="005E0D59">
              <w:rPr>
                <w:rFonts w:ascii="Times New Roman" w:hAnsi="Times New Roman" w:cs="Times New Roman"/>
                <w:sz w:val="24"/>
                <w:szCs w:val="24"/>
              </w:rPr>
              <w:t>rst</w:t>
            </w:r>
            <w:r w:rsidRPr="30A6C718" w:rsidR="00283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30A6C718" w:rsidR="005E0D59">
              <w:rPr>
                <w:rFonts w:ascii="Times New Roman" w:hAnsi="Times New Roman" w:cs="Times New Roman"/>
                <w:sz w:val="24"/>
                <w:szCs w:val="24"/>
              </w:rPr>
              <w:t xml:space="preserve"> riječi</w:t>
            </w:r>
          </w:p>
        </w:tc>
      </w:tr>
      <w:tr w:rsidR="005177C1" w:rsidTr="30A6C718" w14:paraId="43CA400C" w14:textId="77777777">
        <w:trPr>
          <w:trHeight w:val="761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67A981FB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Domena 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893A76" w:rsidR="005177C1" w:rsidRDefault="00E02903" w14:paraId="6CEC6421" w14:textId="3654EC14">
            <w:pPr>
              <w:ind w:left="290"/>
              <w:rPr>
                <w:rFonts w:ascii="Times New Roman" w:hAnsi="Times New Roman" w:cs="Times New Roman"/>
              </w:rPr>
            </w:pPr>
            <w:r w:rsidRPr="00893A76">
              <w:rPr>
                <w:rFonts w:ascii="Times New Roman" w:hAnsi="Times New Roman" w:eastAsia="Georgia" w:cs="Times New Roman"/>
                <w:sz w:val="24"/>
              </w:rPr>
              <w:t xml:space="preserve">Hrvatski jezik </w:t>
            </w:r>
          </w:p>
        </w:tc>
      </w:tr>
      <w:tr w:rsidR="005177C1" w:rsidTr="30A6C718" w14:paraId="362E9BD2" w14:textId="77777777">
        <w:trPr>
          <w:trHeight w:val="760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5E0D59" w14:paraId="4107E227" w14:textId="52EEDF3C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Predmetno područje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E0D59" w:rsidR="005177C1" w:rsidRDefault="005E0D59" w14:paraId="667BCB2E" w14:textId="467079D1">
            <w:pPr>
              <w:ind w:left="290"/>
              <w:rPr>
                <w:rFonts w:ascii="Times New Roman" w:hAnsi="Times New Roman" w:cs="Times New Roman"/>
                <w:sz w:val="24"/>
              </w:rPr>
            </w:pPr>
            <w:r w:rsidRPr="005E0D59">
              <w:rPr>
                <w:rFonts w:ascii="Times New Roman" w:hAnsi="Times New Roman" w:cs="Times New Roman"/>
                <w:sz w:val="24"/>
              </w:rPr>
              <w:t>Hrvatski jezik i komunikacija</w:t>
            </w:r>
          </w:p>
        </w:tc>
      </w:tr>
      <w:tr w:rsidR="005177C1" w:rsidTr="30A6C718" w14:paraId="02D16947" w14:textId="77777777">
        <w:trPr>
          <w:trHeight w:val="760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351CA7A6" w14:textId="77777777">
            <w:pPr>
              <w:ind w:left="30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Tema 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893A76" w:rsidR="005177C1" w:rsidRDefault="00000000" w14:paraId="27585569" w14:textId="2C63EC27">
            <w:pPr>
              <w:rPr>
                <w:rFonts w:ascii="Times New Roman" w:hAnsi="Times New Roman" w:cs="Times New Roman"/>
              </w:rPr>
            </w:pPr>
            <w:r>
              <w:rPr>
                <w:rFonts w:ascii="Georgia" w:hAnsi="Georgia" w:eastAsia="Georgia" w:cs="Georgia"/>
                <w:color w:val="364152"/>
                <w:sz w:val="24"/>
              </w:rPr>
              <w:t xml:space="preserve">    </w:t>
            </w:r>
            <w:r w:rsidRPr="00893A76" w:rsidR="000654CD">
              <w:rPr>
                <w:rFonts w:ascii="Times New Roman" w:hAnsi="Times New Roman" w:eastAsia="Georgia" w:cs="Times New Roman"/>
                <w:color w:val="364152"/>
                <w:sz w:val="24"/>
              </w:rPr>
              <w:t>Vrste riječi, ponavljanje i usustavljivanje</w:t>
            </w:r>
          </w:p>
        </w:tc>
      </w:tr>
      <w:tr w:rsidR="005177C1" w:rsidTr="30A6C718" w14:paraId="3C8F38FD" w14:textId="77777777">
        <w:trPr>
          <w:trHeight w:val="1260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36C06AE3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Ishodi učenja  </w:t>
            </w:r>
          </w:p>
          <w:p w:rsidR="005177C1" w:rsidRDefault="00000000" w14:paraId="0ED152BF" w14:textId="77777777">
            <w:pPr>
              <w:ind w:left="30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bottom"/>
          </w:tcPr>
          <w:p w:rsidR="005177C1" w:rsidP="005E0D59" w:rsidRDefault="00000000" w14:paraId="6B2E872C" w14:textId="77777777">
            <w:pPr>
              <w:spacing w:after="83" w:line="360" w:lineRule="auto"/>
              <w:rPr>
                <w:rFonts w:ascii="Times New Roman" w:hAnsi="Times New Roman" w:eastAsia="Georgia" w:cs="Times New Roman"/>
                <w:color w:val="231F20"/>
                <w:sz w:val="24"/>
              </w:rPr>
            </w:pPr>
            <w:r>
              <w:rPr>
                <w:rFonts w:ascii="Georgia" w:hAnsi="Georgia" w:eastAsia="Georgia" w:cs="Georgia"/>
                <w:color w:val="231F20"/>
                <w:sz w:val="24"/>
              </w:rPr>
              <w:t xml:space="preserve">  </w:t>
            </w:r>
            <w:r w:rsidRPr="005E0D59" w:rsidR="005E0D59">
              <w:rPr>
                <w:rFonts w:ascii="Times New Roman" w:hAnsi="Times New Roman" w:eastAsia="Georgia" w:cs="Times New Roman"/>
                <w:color w:val="231F20"/>
                <w:sz w:val="24"/>
              </w:rPr>
              <w:t>OŠ HJ A.5.5. Učenik oblikuje tekst i primjenjuje znanja o promjenjivim i nepromjenjivim riječima na oglednim i čestim primjerima.</w:t>
            </w:r>
          </w:p>
          <w:p w:rsidR="00283CB0" w:rsidP="005E0D59" w:rsidRDefault="00283CB0" w14:paraId="140DCDB0" w14:textId="3BBE98B8">
            <w:pPr>
              <w:spacing w:after="83" w:line="360" w:lineRule="auto"/>
              <w:rPr>
                <w:rFonts w:ascii="Times New Roman" w:hAnsi="Times New Roman" w:eastAsia="Georgia" w:cs="Times New Roman"/>
                <w:color w:val="231F20"/>
                <w:sz w:val="24"/>
              </w:rPr>
            </w:pPr>
            <w:r>
              <w:rPr>
                <w:rFonts w:ascii="Times New Roman" w:hAnsi="Times New Roman" w:eastAsia="Georgia" w:cs="Times New Roman"/>
                <w:color w:val="231F20"/>
                <w:sz w:val="24"/>
              </w:rPr>
              <w:t>Učenik:</w:t>
            </w:r>
          </w:p>
          <w:p w:rsidR="00283CB0" w:rsidP="00283CB0" w:rsidRDefault="00283CB0" w14:paraId="00093BC2" w14:textId="2A5D6833">
            <w:pPr>
              <w:pStyle w:val="Odlomakpopisa"/>
              <w:numPr>
                <w:ilvl w:val="0"/>
                <w:numId w:val="6"/>
              </w:numPr>
              <w:spacing w:after="83" w:line="360" w:lineRule="auto"/>
              <w:rPr>
                <w:rFonts w:ascii="Times New Roman" w:hAnsi="Times New Roman" w:eastAsia="Georgia" w:cs="Times New Roman"/>
                <w:color w:val="231F20"/>
                <w:sz w:val="24"/>
              </w:rPr>
            </w:pPr>
            <w:r>
              <w:rPr>
                <w:rFonts w:ascii="Times New Roman" w:hAnsi="Times New Roman" w:eastAsia="Georgia" w:cs="Times New Roman"/>
                <w:color w:val="231F20"/>
                <w:sz w:val="24"/>
              </w:rPr>
              <w:t>razlikuje i imenuje vrste riječi</w:t>
            </w:r>
          </w:p>
          <w:p w:rsidR="00283CB0" w:rsidP="00283CB0" w:rsidRDefault="00283CB0" w14:paraId="31E55DCB" w14:textId="4823D216">
            <w:pPr>
              <w:pStyle w:val="Odlomakpopisa"/>
              <w:numPr>
                <w:ilvl w:val="0"/>
                <w:numId w:val="6"/>
              </w:numPr>
              <w:spacing w:after="83" w:line="360" w:lineRule="auto"/>
              <w:rPr>
                <w:rFonts w:ascii="Times New Roman" w:hAnsi="Times New Roman" w:eastAsia="Georgia" w:cs="Times New Roman"/>
                <w:color w:val="231F20"/>
                <w:sz w:val="24"/>
              </w:rPr>
            </w:pPr>
            <w:r>
              <w:rPr>
                <w:rFonts w:ascii="Times New Roman" w:hAnsi="Times New Roman" w:eastAsia="Georgia" w:cs="Times New Roman"/>
                <w:color w:val="231F20"/>
                <w:sz w:val="24"/>
              </w:rPr>
              <w:t>određuje gramatička obilježja pojedinih vrsta riječi</w:t>
            </w:r>
          </w:p>
          <w:p w:rsidRPr="00283CB0" w:rsidR="00283CB0" w:rsidP="00283CB0" w:rsidRDefault="00283CB0" w14:paraId="0A880009" w14:textId="19F70CF3">
            <w:pPr>
              <w:pStyle w:val="Odlomakpopisa"/>
              <w:numPr>
                <w:ilvl w:val="0"/>
                <w:numId w:val="6"/>
              </w:numPr>
              <w:spacing w:after="83" w:line="360" w:lineRule="auto"/>
              <w:rPr>
                <w:rFonts w:ascii="Times New Roman" w:hAnsi="Times New Roman" w:eastAsia="Georgia" w:cs="Times New Roman"/>
                <w:color w:val="231F20"/>
                <w:sz w:val="24"/>
              </w:rPr>
            </w:pPr>
            <w:r>
              <w:rPr>
                <w:rFonts w:ascii="Times New Roman" w:hAnsi="Times New Roman" w:eastAsia="Georgia" w:cs="Times New Roman"/>
                <w:color w:val="231F20"/>
                <w:sz w:val="24"/>
              </w:rPr>
              <w:t>primjenjuje znanje o vrstama u komunikaciji i pisanju</w:t>
            </w:r>
          </w:p>
          <w:p w:rsidRPr="005E0D59" w:rsidR="00283CB0" w:rsidP="00283CB0" w:rsidRDefault="00283CB0" w14:paraId="254754DC" w14:textId="0179DAF3">
            <w:pPr>
              <w:spacing w:after="83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1" w:rsidTr="30A6C718" w14:paraId="613AF28B" w14:textId="77777777">
        <w:trPr>
          <w:trHeight w:val="766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5D8A1D2C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Ključne riječi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5E0D59" w14:paraId="168E03F8" w14:textId="52499B9A">
            <w:pPr>
              <w:ind w:left="305"/>
              <w:jc w:val="both"/>
            </w:pPr>
            <w:r>
              <w:rPr>
                <w:rFonts w:ascii="Georgia" w:hAnsi="Georgia" w:eastAsia="Georgia" w:cs="Georgia"/>
                <w:color w:val="364152"/>
                <w:sz w:val="24"/>
              </w:rPr>
              <w:t>Imenice, glagoli, pridjevi, zamjenice, brojevi, prilozi, prijedlozi, veznici, usklici, čestice.</w:t>
            </w:r>
          </w:p>
        </w:tc>
      </w:tr>
      <w:tr w:rsidR="005177C1" w:rsidTr="30A6C718" w14:paraId="122600EF" w14:textId="77777777">
        <w:trPr>
          <w:trHeight w:val="1476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2D77BA34" w14:textId="77777777">
            <w:pPr>
              <w:ind w:right="62"/>
              <w:jc w:val="right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Sažetak scenarija poučavanja </w:t>
            </w:r>
          </w:p>
          <w:p w:rsidR="005177C1" w:rsidRDefault="00000000" w14:paraId="652F3275" w14:textId="77777777">
            <w:pPr>
              <w:ind w:left="315"/>
            </w:pPr>
            <w:r>
              <w:rPr>
                <w:rFonts w:ascii="Georgia" w:hAnsi="Georgia" w:eastAsia="Georgia" w:cs="Georgia"/>
                <w:sz w:val="24"/>
              </w:rPr>
              <w:t xml:space="preserve">(kratki opis i cilj aktivnosti )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5E0D59" w14:paraId="5EAF9CFA" w14:textId="20B2B0C8">
            <w:pPr>
              <w:ind w:left="305"/>
            </w:pPr>
            <w:r w:rsidRPr="00893A76">
              <w:rPr>
                <w:rFonts w:ascii="Times New Roman" w:hAnsi="Times New Roman" w:eastAsia="Georgia" w:cs="Times New Roman"/>
                <w:color w:val="364152"/>
                <w:sz w:val="24"/>
              </w:rPr>
              <w:t>Provodeći nastavne aktivnosti, učenici će ponoviti i usustaviti svoje znanje o promjenjivim i nepromjenjivim riječima</w:t>
            </w:r>
            <w:r>
              <w:rPr>
                <w:rFonts w:ascii="Georgia" w:hAnsi="Georgia" w:eastAsia="Georgia" w:cs="Georgia"/>
                <w:color w:val="364152"/>
                <w:sz w:val="24"/>
              </w:rPr>
              <w:t xml:space="preserve">.  </w:t>
            </w:r>
          </w:p>
        </w:tc>
      </w:tr>
      <w:tr w:rsidR="005177C1" w:rsidTr="30A6C718" w14:paraId="52B8BF00" w14:textId="77777777">
        <w:trPr>
          <w:trHeight w:val="2331"/>
        </w:trPr>
        <w:tc>
          <w:tcPr>
            <w:tcW w:w="41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56FE89B2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Aktivnost </w:t>
            </w:r>
          </w:p>
        </w:tc>
        <w:tc>
          <w:tcPr>
            <w:tcW w:w="93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5177C1" w:rsidRDefault="00000000" w14:paraId="7DF54654" w14:textId="77777777">
            <w:pPr>
              <w:ind w:left="30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Opis aktivnosti </w:t>
            </w:r>
          </w:p>
          <w:p w:rsidR="005177C1" w:rsidRDefault="00000000" w14:paraId="45980E75" w14:textId="77777777">
            <w:pPr>
              <w:ind w:left="30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 </w:t>
            </w:r>
          </w:p>
          <w:p w:rsidRPr="00CC34A9" w:rsidR="00CC34A9" w:rsidP="00CC34A9" w:rsidRDefault="00CC34A9" w14:paraId="0A459D40" w14:textId="77777777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1. Uvodna aktivnost (5–7 minuta)</w:t>
            </w:r>
          </w:p>
          <w:p w:rsidRPr="00CC34A9" w:rsidR="00CC34A9" w:rsidP="00CC34A9" w:rsidRDefault="00CC34A9" w14:paraId="2BAE444B" w14:textId="46A3811C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="00B95471">
              <w:rPr>
                <w:rFonts w:ascii="Times New Roman" w:hAnsi="Times New Roman" w:cs="Times New Roman"/>
                <w:sz w:val="24"/>
              </w:rPr>
              <w:t>Učitelj n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a ploči prikazuje naslov: </w:t>
            </w:r>
            <w:r w:rsidRPr="00B95471">
              <w:rPr>
                <w:rFonts w:ascii="Times New Roman" w:hAnsi="Times New Roman" w:cs="Times New Roman"/>
                <w:sz w:val="24"/>
              </w:rPr>
              <w:t>"Kviz: Koja sam riječ?"</w:t>
            </w:r>
          </w:p>
          <w:p w:rsidRPr="00CC34A9" w:rsidR="00CC34A9" w:rsidP="00CC34A9" w:rsidRDefault="00CC34A9" w14:paraId="577EB2E2" w14:textId="520F4BB8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Pr="00CC34A9">
              <w:rPr>
                <w:rFonts w:ascii="Times New Roman" w:hAnsi="Times New Roman" w:cs="Times New Roman"/>
                <w:sz w:val="24"/>
              </w:rPr>
              <w:t>Učitelj izgovara rečenicu (ili prikazuje na ploči), npr.:</w:t>
            </w:r>
          </w:p>
          <w:p w:rsidRPr="00CC34A9" w:rsidR="00CC34A9" w:rsidP="00CC34A9" w:rsidRDefault="00CC34A9" w14:paraId="32A16670" w14:textId="2F209302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 xml:space="preserve">"Mali </w:t>
            </w: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pas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 brzo trči."</w:t>
            </w: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Pr="00CC34A9">
              <w:rPr>
                <w:rFonts w:ascii="Times New Roman" w:hAnsi="Times New Roman" w:cs="Times New Roman"/>
                <w:sz w:val="24"/>
              </w:rPr>
              <w:t>Učenici podižu kartice (ili odgovaraju usmeno) i određuju vrstu riječi za istaknutu riječ.</w:t>
            </w:r>
          </w:p>
          <w:p w:rsidRPr="00CC34A9" w:rsidR="00CC34A9" w:rsidP="00CC34A9" w:rsidRDefault="00CC34A9" w14:paraId="74E3A476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B95471">
              <w:rPr>
                <w:rFonts w:ascii="Times New Roman" w:hAnsi="Times New Roman" w:cs="Times New Roman"/>
                <w:sz w:val="24"/>
              </w:rPr>
              <w:t>Cilj:</w:t>
            </w: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Pr="00CC34A9">
              <w:rPr>
                <w:rFonts w:ascii="Times New Roman" w:hAnsi="Times New Roman" w:cs="Times New Roman"/>
                <w:sz w:val="24"/>
              </w:rPr>
              <w:t>Aktivirati predznanje i stvoriti motivaciju za rad.</w:t>
            </w:r>
          </w:p>
          <w:p w:rsidR="005177C1" w:rsidRDefault="005177C1" w14:paraId="7FB22633" w14:textId="77777777">
            <w:pPr>
              <w:ind w:left="305"/>
            </w:pPr>
          </w:p>
          <w:p w:rsidR="00CC34A9" w:rsidRDefault="00CC34A9" w14:paraId="273E670B" w14:textId="77777777">
            <w:pPr>
              <w:ind w:left="305"/>
            </w:pPr>
          </w:p>
          <w:p w:rsidRPr="00CC34A9" w:rsidR="00CC34A9" w:rsidP="00CC34A9" w:rsidRDefault="00CC34A9" w14:paraId="58EE894C" w14:textId="77777777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2. Glavni dio sata (30 minuta)</w:t>
            </w:r>
          </w:p>
          <w:p w:rsidRPr="00CC34A9" w:rsidR="00CC34A9" w:rsidP="00CC34A9" w:rsidRDefault="00CC34A9" w14:paraId="52162032" w14:textId="77777777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A. Kratko ponavljanje teorije (10 minuta)</w:t>
            </w:r>
          </w:p>
          <w:p w:rsidRPr="00CC34A9" w:rsidR="00CC34A9" w:rsidP="00CC34A9" w:rsidRDefault="00CC34A9" w14:paraId="35DDF41C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Učitelj uz pomoć tablice na ploči ponavlja vrste riječi i dijeli ih na:</w:t>
            </w:r>
          </w:p>
          <w:p w:rsidRPr="00CC34A9" w:rsidR="00CC34A9" w:rsidP="00CC34A9" w:rsidRDefault="00CC34A9" w14:paraId="1EEA96C3" w14:textId="7777777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B95471">
              <w:rPr>
                <w:rFonts w:ascii="Times New Roman" w:hAnsi="Times New Roman" w:cs="Times New Roman"/>
                <w:sz w:val="24"/>
              </w:rPr>
              <w:t>Promjenjive</w:t>
            </w:r>
            <w:r w:rsidRPr="00CC34A9">
              <w:rPr>
                <w:rFonts w:ascii="Times New Roman" w:hAnsi="Times New Roman" w:cs="Times New Roman"/>
                <w:sz w:val="24"/>
              </w:rPr>
              <w:t>: imenice, glagoli, pridjevi, zamjenice, brojevi</w:t>
            </w:r>
          </w:p>
          <w:p w:rsidRPr="00CC34A9" w:rsidR="00CC34A9" w:rsidP="00CC34A9" w:rsidRDefault="00CC34A9" w14:paraId="28A68059" w14:textId="32AB7C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B95471">
              <w:rPr>
                <w:rFonts w:ascii="Times New Roman" w:hAnsi="Times New Roman" w:cs="Times New Roman"/>
                <w:sz w:val="24"/>
              </w:rPr>
              <w:t>Nepromjenjive</w:t>
            </w:r>
            <w:r w:rsidRPr="00CC34A9">
              <w:rPr>
                <w:rFonts w:ascii="Times New Roman" w:hAnsi="Times New Roman" w:cs="Times New Roman"/>
                <w:sz w:val="24"/>
              </w:rPr>
              <w:t>: prilozi, prijedlozi, veznici, čestice, usklici</w:t>
            </w:r>
          </w:p>
          <w:p w:rsidRPr="00CC34A9" w:rsidR="00CC34A9" w:rsidP="00CC34A9" w:rsidRDefault="00CC34A9" w14:paraId="16969114" w14:textId="0AC341B5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Za svaku vrstu riječi navodi po jedan primjer i uobičajeno gramatičko obilježje.</w:t>
            </w:r>
          </w:p>
          <w:p w:rsidRPr="00CC34A9" w:rsidR="00CC34A9" w:rsidP="00CC34A9" w:rsidRDefault="00CC34A9" w14:paraId="29486F54" w14:textId="1A10D7E2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B. Rad u skupini – “Lov na riječi” (15 minuta)</w:t>
            </w:r>
          </w:p>
          <w:p w:rsidRPr="00CC34A9" w:rsidR="00CC34A9" w:rsidP="00CC34A9" w:rsidRDefault="00CC34A9" w14:paraId="5AE3B2CB" w14:textId="6BF85B6F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 xml:space="preserve">Učitelj podijeli učenike u 4 </w:t>
            </w:r>
            <w:r>
              <w:rPr>
                <w:rFonts w:ascii="Times New Roman" w:hAnsi="Times New Roman" w:cs="Times New Roman"/>
                <w:sz w:val="24"/>
              </w:rPr>
              <w:t>skupine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. Svaka </w:t>
            </w:r>
            <w:r>
              <w:rPr>
                <w:rFonts w:ascii="Times New Roman" w:hAnsi="Times New Roman" w:cs="Times New Roman"/>
                <w:sz w:val="24"/>
              </w:rPr>
              <w:t>skupina dobije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 tekst (kratki odlomak).</w:t>
            </w: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Pr="00CC34A9">
              <w:rPr>
                <w:rFonts w:ascii="Times New Roman" w:hAnsi="Times New Roman" w:cs="Times New Roman"/>
                <w:sz w:val="24"/>
              </w:rPr>
              <w:t>Zadatak:</w:t>
            </w:r>
          </w:p>
          <w:p w:rsidRPr="00CC34A9" w:rsidR="00CC34A9" w:rsidP="00CC34A9" w:rsidRDefault="00CC34A9" w14:paraId="6C4F084F" w14:textId="7777777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Izdvojiti sve riječi određene vrste (npr. samo imenice)</w:t>
            </w:r>
          </w:p>
          <w:p w:rsidRPr="00CC34A9" w:rsidR="00CC34A9" w:rsidP="00CC34A9" w:rsidRDefault="00CC34A9" w14:paraId="2EFEB47D" w14:textId="7777777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Objasniti njihovu funkciju u rečenici</w:t>
            </w:r>
          </w:p>
          <w:p w:rsidR="00CC34A9" w:rsidRDefault="00CC34A9" w14:paraId="4BD464C9" w14:textId="77777777">
            <w:pPr>
              <w:ind w:left="305"/>
            </w:pPr>
          </w:p>
          <w:p w:rsidR="00CC34A9" w:rsidRDefault="00CC34A9" w14:paraId="41F4CB60" w14:textId="77777777">
            <w:pPr>
              <w:ind w:left="305"/>
            </w:pPr>
          </w:p>
          <w:p w:rsidRPr="00CC34A9" w:rsidR="00CC34A9" w:rsidP="00CC34A9" w:rsidRDefault="00CC34A9" w14:paraId="11F3E96A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Primjeri tekstova: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 Bajka, kratka vijest, dijalog, pjesma.</w:t>
            </w:r>
          </w:p>
          <w:p w:rsidR="00CC34A9" w:rsidP="00CC34A9" w:rsidRDefault="00CC34A9" w14:paraId="554E50B6" w14:textId="573B56DF">
            <w:pPr>
              <w:ind w:lef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Skupine</w:t>
            </w:r>
            <w:r w:rsidRPr="00CC34A9">
              <w:rPr>
                <w:rFonts w:ascii="Times New Roman" w:hAnsi="Times New Roman" w:cs="Times New Roman"/>
                <w:sz w:val="24"/>
              </w:rPr>
              <w:t xml:space="preserve"> izlažu rezultate – ostali učenici komentiraju i nadopunjuju.</w:t>
            </w:r>
          </w:p>
          <w:p w:rsidRPr="00CC34A9" w:rsidR="00893A76" w:rsidP="00CC34A9" w:rsidRDefault="00893A76" w14:paraId="441319D2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</w:p>
          <w:p w:rsidRPr="00CC34A9" w:rsidR="00CC34A9" w:rsidP="00CC34A9" w:rsidRDefault="00CC34A9" w14:paraId="387B41B7" w14:textId="77777777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C. Pitanja za razmišljanje (5 minuta)</w:t>
            </w:r>
          </w:p>
          <w:p w:rsidRPr="00CC34A9" w:rsidR="00CC34A9" w:rsidP="00CC34A9" w:rsidRDefault="00CC34A9" w14:paraId="6B94DD06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Učitelj postavlja problemska pitanja, npr.:</w:t>
            </w:r>
          </w:p>
          <w:p w:rsidRPr="00CC34A9" w:rsidR="00CC34A9" w:rsidP="00CC34A9" w:rsidRDefault="00CC34A9" w14:paraId="48F01D53" w14:textId="7777777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Može li riječ mijenjati vrstu? (primjer: "crveni" kao pridjev i "crveni" kao glagol u imperativu)</w:t>
            </w:r>
          </w:p>
          <w:p w:rsidR="00CC34A9" w:rsidP="00CC34A9" w:rsidRDefault="00CC34A9" w14:paraId="3EA1D397" w14:textId="7777777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Zašto je važno prepoznati vrstu riječi u tekstu?</w:t>
            </w:r>
          </w:p>
          <w:p w:rsidRPr="00CC34A9" w:rsidR="00CC34A9" w:rsidP="00CC34A9" w:rsidRDefault="00CC34A9" w14:paraId="716932A1" w14:textId="77777777">
            <w:pPr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Pr="00CC34A9" w:rsidR="00CC34A9" w:rsidP="00CC34A9" w:rsidRDefault="00CC34A9" w14:paraId="1EB4D3A6" w14:textId="77777777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3. Završni dio sata (5 minuta)</w:t>
            </w:r>
          </w:p>
          <w:p w:rsidRPr="00CC34A9" w:rsidR="00CC34A9" w:rsidP="00CC34A9" w:rsidRDefault="00CC34A9" w14:paraId="1A285635" w14:textId="77777777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b/>
                <w:bCs/>
                <w:sz w:val="24"/>
              </w:rPr>
              <w:t>Samoprocjena i refleksija:</w:t>
            </w:r>
            <w:r w:rsidRPr="00CC34A9">
              <w:rPr>
                <w:rFonts w:ascii="Times New Roman" w:hAnsi="Times New Roman" w:cs="Times New Roman"/>
                <w:sz w:val="24"/>
              </w:rPr>
              <w:br/>
            </w:r>
            <w:r w:rsidRPr="00CC34A9">
              <w:rPr>
                <w:rFonts w:ascii="Times New Roman" w:hAnsi="Times New Roman" w:cs="Times New Roman"/>
                <w:sz w:val="24"/>
              </w:rPr>
              <w:t>Učenici odgovaraju na pitanja:</w:t>
            </w:r>
          </w:p>
          <w:p w:rsidRPr="00CC34A9" w:rsidR="00CC34A9" w:rsidP="00CC34A9" w:rsidRDefault="00CC34A9" w14:paraId="187FECFF" w14:textId="7777777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Jesam li znao/la sve vrste riječi?</w:t>
            </w:r>
          </w:p>
          <w:p w:rsidRPr="00CC34A9" w:rsidR="00CC34A9" w:rsidP="00CC34A9" w:rsidRDefault="00CC34A9" w14:paraId="7EB3BFE2" w14:textId="7777777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Koja mi je vrsta riječi najlakša, a koja najteža?</w:t>
            </w:r>
          </w:p>
          <w:p w:rsidRPr="00CC34A9" w:rsidR="00CC34A9" w:rsidP="00CC34A9" w:rsidRDefault="00CC34A9" w14:paraId="50D54BB8" w14:textId="7777777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CC34A9">
              <w:rPr>
                <w:rFonts w:ascii="Times New Roman" w:hAnsi="Times New Roman" w:cs="Times New Roman"/>
                <w:sz w:val="24"/>
              </w:rPr>
              <w:t>U čemu sam danas bio/bila uspješan/uspješna?</w:t>
            </w:r>
          </w:p>
          <w:p w:rsidR="00CC34A9" w:rsidP="00CC34A9" w:rsidRDefault="00CC34A9" w14:paraId="756F87C6" w14:textId="499080B1">
            <w:pPr>
              <w:ind w:left="305"/>
            </w:pPr>
          </w:p>
        </w:tc>
      </w:tr>
    </w:tbl>
    <w:p w:rsidR="005177C1" w:rsidRDefault="005177C1" w14:paraId="14843772" w14:textId="77777777">
      <w:pPr>
        <w:spacing w:after="0"/>
        <w:ind w:left="-1440" w:right="90"/>
      </w:pPr>
    </w:p>
    <w:p w:rsidR="005177C1" w:rsidRDefault="005177C1" w14:paraId="72B8260F" w14:textId="77777777">
      <w:pPr>
        <w:spacing w:after="0"/>
        <w:ind w:left="-1440" w:right="90"/>
      </w:pPr>
    </w:p>
    <w:p w:rsidR="005177C1" w:rsidRDefault="005177C1" w14:paraId="5941AE45" w14:textId="77777777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:rsidTr="00B95471" w14:paraId="54F5E6D8" w14:textId="77777777">
        <w:trPr>
          <w:trHeight w:val="760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47C76867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Trajanje nastavnog sata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47FD215E" w14:textId="77777777">
            <w:pPr>
              <w:ind w:left="305"/>
            </w:pPr>
            <w:r>
              <w:rPr>
                <w:rFonts w:ascii="Georgia" w:hAnsi="Georgia" w:eastAsia="Georgia" w:cs="Georgia"/>
                <w:sz w:val="24"/>
              </w:rPr>
              <w:t xml:space="preserve">45 minuta </w:t>
            </w:r>
          </w:p>
        </w:tc>
      </w:tr>
      <w:tr w:rsidR="005177C1" w:rsidTr="00B95471" w14:paraId="2D8D22CB" w14:textId="77777777">
        <w:trPr>
          <w:trHeight w:val="765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4235D3FD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Prikladna dob učenika/razred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261277DD" w14:textId="455C1076">
            <w:pPr>
              <w:ind w:left="305"/>
            </w:pPr>
            <w:r>
              <w:rPr>
                <w:rFonts w:ascii="Georgia" w:hAnsi="Georgia" w:eastAsia="Georgia" w:cs="Georgia"/>
                <w:sz w:val="24"/>
              </w:rPr>
              <w:t xml:space="preserve">10-11 godina / 5. </w:t>
            </w:r>
            <w:r w:rsidR="00E02903">
              <w:rPr>
                <w:rFonts w:ascii="Georgia" w:hAnsi="Georgia" w:eastAsia="Georgia" w:cs="Georgia"/>
                <w:sz w:val="24"/>
              </w:rPr>
              <w:t>razred</w:t>
            </w:r>
          </w:p>
        </w:tc>
      </w:tr>
      <w:tr w:rsidR="005177C1" w:rsidTr="00B95471" w14:paraId="5E43EF05" w14:textId="77777777">
        <w:trPr>
          <w:trHeight w:val="770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1A7C807E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Potrebna predznanja učenika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893A76" w:rsidR="005177C1" w:rsidRDefault="005E0D59" w14:paraId="355A24D6" w14:textId="43E22D93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893A76">
              <w:rPr>
                <w:rFonts w:ascii="Times New Roman" w:hAnsi="Times New Roman" w:cs="Times New Roman"/>
                <w:sz w:val="24"/>
              </w:rPr>
              <w:t>Promjenjive i nepromjenjive riječi</w:t>
            </w:r>
          </w:p>
        </w:tc>
      </w:tr>
      <w:tr w:rsidR="005177C1" w:rsidTr="00B95471" w14:paraId="1E021B7F" w14:textId="77777777">
        <w:trPr>
          <w:trHeight w:val="1855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6F358561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Nastavna sredstva i </w:t>
            </w:r>
          </w:p>
          <w:p w:rsidR="005177C1" w:rsidRDefault="00000000" w14:paraId="734AD006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pomagala </w:t>
            </w:r>
          </w:p>
          <w:p w:rsidR="005177C1" w:rsidRDefault="00000000" w14:paraId="181B64B4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 </w:t>
            </w:r>
            <w:r>
              <w:rPr>
                <w:rFonts w:ascii="Georgia" w:hAnsi="Georgia" w:eastAsia="Georgia" w:cs="Georgia"/>
                <w:sz w:val="24"/>
              </w:rPr>
              <w:t xml:space="preserve">(npr. računala, tableti, mobiteli, papir i olovke, slušalice, mjesto provedbe, online materijali, udžbenik...)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283CB0" w:rsidR="00283CB0" w:rsidP="00283CB0" w:rsidRDefault="00283CB0" w14:paraId="60D51BC0" w14:textId="2A92B9F9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283CB0">
              <w:rPr>
                <w:rFonts w:ascii="Times New Roman" w:hAnsi="Times New Roman" w:cs="Times New Roman"/>
                <w:sz w:val="24"/>
              </w:rPr>
              <w:t xml:space="preserve">Projektor, kartice s vrstama riječi, nastavni listići s tekstovima, tablica s vrstama riječi.   </w:t>
            </w:r>
          </w:p>
          <w:p w:rsidR="005177C1" w:rsidP="00283CB0" w:rsidRDefault="005177C1" w14:paraId="6DF2FDDE" w14:textId="35B8897D">
            <w:pPr>
              <w:ind w:left="305"/>
            </w:pPr>
          </w:p>
        </w:tc>
      </w:tr>
      <w:tr w:rsidR="005177C1" w:rsidTr="00B95471" w14:paraId="4778F6C0" w14:textId="77777777">
        <w:trPr>
          <w:trHeight w:val="1036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51E595B3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Oblici rada </w:t>
            </w:r>
          </w:p>
          <w:p w:rsidR="005177C1" w:rsidRDefault="00000000" w14:paraId="6FACE790" w14:textId="77777777">
            <w:pPr>
              <w:ind w:left="315"/>
              <w:jc w:val="both"/>
            </w:pPr>
            <w:r>
              <w:rPr>
                <w:rFonts w:ascii="Georgia" w:hAnsi="Georgia" w:eastAsia="Georgia" w:cs="Georgia"/>
                <w:sz w:val="24"/>
              </w:rPr>
              <w:t xml:space="preserve">(individualni, grupni, manje grupe, cijeli razred…)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573C82F6" w14:textId="77777777">
            <w:pPr>
              <w:ind w:left="305"/>
            </w:pPr>
            <w:r>
              <w:rPr>
                <w:rFonts w:ascii="Georgia" w:hAnsi="Georgia" w:eastAsia="Georgia" w:cs="Georgia"/>
                <w:sz w:val="24"/>
              </w:rPr>
              <w:t xml:space="preserve">Grupni rad </w:t>
            </w:r>
          </w:p>
        </w:tc>
      </w:tr>
      <w:tr w:rsidR="005177C1" w:rsidTr="00B95471" w14:paraId="76B988A3" w14:textId="77777777">
        <w:trPr>
          <w:trHeight w:val="1014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069F065C" w14:textId="77777777">
            <w:pPr>
              <w:ind w:left="310" w:right="762" w:firstLine="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Korelacija s drugim predmetima  i/ili međupredmetnim temama 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893A76" w14:paraId="1DC3AC66" w14:textId="2BD25E4A">
            <w:r>
              <w:t xml:space="preserve"> </w:t>
            </w:r>
          </w:p>
        </w:tc>
      </w:tr>
      <w:tr w:rsidR="005177C1" w:rsidTr="00B95471" w14:paraId="4199B7F4" w14:textId="77777777">
        <w:trPr>
          <w:trHeight w:val="1035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46BBCF46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Aktivnosti za učenike koji žele znati više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283CB0" w:rsidR="005177C1" w:rsidRDefault="00283CB0" w14:paraId="46E2992C" w14:textId="644A594E">
            <w:pPr>
              <w:ind w:left="305"/>
              <w:rPr>
                <w:rFonts w:ascii="Times New Roman" w:hAnsi="Times New Roman" w:cs="Times New Roman"/>
                <w:sz w:val="24"/>
              </w:rPr>
            </w:pPr>
            <w:r w:rsidRPr="00283CB0">
              <w:rPr>
                <w:rFonts w:ascii="Times New Roman" w:hAnsi="Times New Roman" w:cs="Times New Roman"/>
                <w:sz w:val="24"/>
              </w:rPr>
              <w:t>Ovisno o razini znanja, moguće je prilagoditi aktivnosti – proširiti zadatke (npr. analiza morfoloških oblika, oblikovanje rečenica).</w:t>
            </w:r>
          </w:p>
          <w:p w:rsidR="00283CB0" w:rsidRDefault="00283CB0" w14:paraId="0B2911BA" w14:textId="6F1F5465">
            <w:pPr>
              <w:ind w:left="305"/>
            </w:pPr>
          </w:p>
        </w:tc>
      </w:tr>
      <w:tr w:rsidR="005177C1" w:rsidTr="00B95471" w14:paraId="31E985F0" w14:textId="77777777">
        <w:trPr>
          <w:trHeight w:val="765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4132EC00" w14:textId="77777777">
            <w:pPr>
              <w:ind w:left="315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Poveznice za digitalne materijale 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5994861A" w14:textId="77777777">
            <w:pPr>
              <w:ind w:left="305"/>
            </w:pPr>
            <w:r>
              <w:rPr>
                <w:rFonts w:ascii="Georgia" w:hAnsi="Georgia" w:eastAsia="Georgia" w:cs="Georgia"/>
                <w:sz w:val="24"/>
              </w:rPr>
              <w:t xml:space="preserve">/ </w:t>
            </w:r>
          </w:p>
        </w:tc>
      </w:tr>
      <w:tr w:rsidR="005177C1" w:rsidTr="00B95471" w14:paraId="28A521EF" w14:textId="77777777">
        <w:trPr>
          <w:trHeight w:val="1861"/>
        </w:trPr>
        <w:tc>
          <w:tcPr>
            <w:tcW w:w="4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66C410A4" w14:textId="77777777">
            <w:pPr>
              <w:ind w:left="10"/>
            </w:pPr>
            <w:r>
              <w:rPr>
                <w:rFonts w:ascii="Georgia" w:hAnsi="Georgia" w:eastAsia="Georgia" w:cs="Georgia"/>
                <w:b/>
                <w:sz w:val="24"/>
              </w:rPr>
              <w:t xml:space="preserve">Izvori </w:t>
            </w:r>
          </w:p>
          <w:p w:rsidR="005177C1" w:rsidRDefault="00000000" w14:paraId="0ABF5639" w14:textId="77777777">
            <w:pPr>
              <w:ind w:left="10"/>
            </w:pPr>
            <w:r>
              <w:rPr>
                <w:rFonts w:ascii="Georgia" w:hAnsi="Georgia" w:eastAsia="Georgia" w:cs="Georgia"/>
                <w:sz w:val="24"/>
              </w:rPr>
              <w:t xml:space="preserve">(literatura) </w:t>
            </w:r>
          </w:p>
        </w:tc>
        <w:tc>
          <w:tcPr>
            <w:tcW w:w="9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177C1" w:rsidRDefault="00000000" w14:paraId="695B78BC" w14:textId="77777777">
            <w:r>
              <w:rPr>
                <w:rFonts w:ascii="Georgia" w:hAnsi="Georgia" w:eastAsia="Georgia" w:cs="Georgia"/>
                <w:sz w:val="24"/>
              </w:rPr>
              <w:t xml:space="preserve"> </w:t>
            </w:r>
          </w:p>
          <w:p w:rsidR="005177C1" w:rsidRDefault="00283CB0" w14:paraId="3BBA24A8" w14:textId="77777777">
            <w:pPr>
              <w:rPr>
                <w:rFonts w:ascii="Georgia" w:hAnsi="Georgia" w:eastAsia="Georgia" w:cs="Georgia"/>
                <w:sz w:val="24"/>
              </w:rPr>
            </w:pPr>
            <w:r>
              <w:rPr>
                <w:rFonts w:ascii="Georgia" w:hAnsi="Georgia" w:eastAsia="Georgia" w:cs="Georgia"/>
                <w:sz w:val="24"/>
              </w:rPr>
              <w:t>Udžbenik hrvatskoga jezika</w:t>
            </w:r>
            <w:r w:rsidR="00893A76">
              <w:rPr>
                <w:rFonts w:ascii="Georgia" w:hAnsi="Georgia" w:eastAsia="Georgia" w:cs="Georgia"/>
                <w:sz w:val="24"/>
              </w:rPr>
              <w:t xml:space="preserve"> za 5. razred osnovne škole</w:t>
            </w:r>
          </w:p>
          <w:p w:rsidR="00893A76" w:rsidRDefault="00893A76" w14:paraId="5918D4B6" w14:textId="50227159">
            <w:hyperlink w:history="1" r:id="rId5">
              <w:r w:rsidRPr="00893A76">
                <w:rPr>
                  <w:rStyle w:val="Hiperveza"/>
                </w:rPr>
                <w:t>eSfera ‐ Naš hrvatski 5: prelistaj udžbenik</w:t>
              </w:r>
            </w:hyperlink>
          </w:p>
        </w:tc>
      </w:tr>
    </w:tbl>
    <w:p w:rsidR="005177C1" w:rsidRDefault="00000000" w14:paraId="6213A32A" w14:textId="77777777">
      <w:pPr>
        <w:spacing w:after="7"/>
        <w:ind w:left="-24"/>
        <w:jc w:val="both"/>
      </w:pPr>
      <w:r>
        <w:rPr>
          <w:rFonts w:ascii="Arial" w:hAnsi="Arial" w:eastAsia="Arial" w:cs="Arial"/>
        </w:rPr>
        <w:t xml:space="preserve"> </w:t>
      </w:r>
    </w:p>
    <w:p w:rsidR="005177C1" w:rsidRDefault="00000000" w14:paraId="26677E31" w14:textId="77777777">
      <w:pPr>
        <w:spacing w:after="0"/>
        <w:ind w:left="-24"/>
        <w:jc w:val="both"/>
      </w:pPr>
      <w:r>
        <w:rPr>
          <w:rFonts w:ascii="Arial" w:hAnsi="Arial" w:eastAsia="Arial" w:cs="Arial"/>
        </w:rPr>
        <w:t xml:space="preserve"> </w:t>
      </w:r>
    </w:p>
    <w:sectPr w:rsidR="005177C1">
      <w:pgSz w:w="16840" w:h="11905" w:orient="landscape"/>
      <w:pgMar w:top="1426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147"/>
    <w:multiLevelType w:val="hybridMultilevel"/>
    <w:tmpl w:val="DC321C2A"/>
    <w:lvl w:ilvl="0" w:tplc="D63E910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Georgia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10AF4AFD"/>
    <w:multiLevelType w:val="multilevel"/>
    <w:tmpl w:val="1C3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0C8327E"/>
    <w:multiLevelType w:val="hybridMultilevel"/>
    <w:tmpl w:val="70167780"/>
    <w:lvl w:ilvl="0" w:tplc="C9EABDBC">
      <w:start w:val="1"/>
      <w:numFmt w:val="decimal"/>
      <w:lvlText w:val="%1."/>
      <w:lvlJc w:val="left"/>
      <w:pPr>
        <w:ind w:left="606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9F4F544">
      <w:start w:val="1"/>
      <w:numFmt w:val="lowerLetter"/>
      <w:lvlText w:val="%2"/>
      <w:lvlJc w:val="left"/>
      <w:pPr>
        <w:ind w:left="150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8568658">
      <w:start w:val="1"/>
      <w:numFmt w:val="lowerRoman"/>
      <w:lvlText w:val="%3"/>
      <w:lvlJc w:val="left"/>
      <w:pPr>
        <w:ind w:left="222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E2B360">
      <w:start w:val="1"/>
      <w:numFmt w:val="decimal"/>
      <w:lvlText w:val="%4"/>
      <w:lvlJc w:val="left"/>
      <w:pPr>
        <w:ind w:left="294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6E67498">
      <w:start w:val="1"/>
      <w:numFmt w:val="lowerLetter"/>
      <w:lvlText w:val="%5"/>
      <w:lvlJc w:val="left"/>
      <w:pPr>
        <w:ind w:left="366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40A2AE4">
      <w:start w:val="1"/>
      <w:numFmt w:val="lowerRoman"/>
      <w:lvlText w:val="%6"/>
      <w:lvlJc w:val="left"/>
      <w:pPr>
        <w:ind w:left="438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BB624F6">
      <w:start w:val="1"/>
      <w:numFmt w:val="decimal"/>
      <w:lvlText w:val="%7"/>
      <w:lvlJc w:val="left"/>
      <w:pPr>
        <w:ind w:left="510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0E87398">
      <w:start w:val="1"/>
      <w:numFmt w:val="lowerLetter"/>
      <w:lvlText w:val="%8"/>
      <w:lvlJc w:val="left"/>
      <w:pPr>
        <w:ind w:left="582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FE4FFF8">
      <w:start w:val="1"/>
      <w:numFmt w:val="lowerRoman"/>
      <w:lvlText w:val="%9"/>
      <w:lvlJc w:val="left"/>
      <w:pPr>
        <w:ind w:left="654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1387DCB"/>
    <w:multiLevelType w:val="multilevel"/>
    <w:tmpl w:val="4D7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C768C6"/>
    <w:multiLevelType w:val="hybridMultilevel"/>
    <w:tmpl w:val="9A3A3604"/>
    <w:lvl w:ilvl="0" w:tplc="A49EA90A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F1CB6E2">
      <w:start w:val="1"/>
      <w:numFmt w:val="bullet"/>
      <w:lvlText w:val="o"/>
      <w:lvlJc w:val="left"/>
      <w:pPr>
        <w:ind w:left="154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F0E6B0C">
      <w:start w:val="1"/>
      <w:numFmt w:val="bullet"/>
      <w:lvlText w:val="▪"/>
      <w:lvlJc w:val="left"/>
      <w:pPr>
        <w:ind w:left="226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3B0DCC2">
      <w:start w:val="1"/>
      <w:numFmt w:val="bullet"/>
      <w:lvlText w:val="•"/>
      <w:lvlJc w:val="left"/>
      <w:pPr>
        <w:ind w:left="2985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0E0DA20">
      <w:start w:val="1"/>
      <w:numFmt w:val="bullet"/>
      <w:lvlText w:val="o"/>
      <w:lvlJc w:val="left"/>
      <w:pPr>
        <w:ind w:left="370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3E2E522">
      <w:start w:val="1"/>
      <w:numFmt w:val="bullet"/>
      <w:lvlText w:val="▪"/>
      <w:lvlJc w:val="left"/>
      <w:pPr>
        <w:ind w:left="442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06C20AC">
      <w:start w:val="1"/>
      <w:numFmt w:val="bullet"/>
      <w:lvlText w:val="•"/>
      <w:lvlJc w:val="left"/>
      <w:pPr>
        <w:ind w:left="5145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CD2A6C6">
      <w:start w:val="1"/>
      <w:numFmt w:val="bullet"/>
      <w:lvlText w:val="o"/>
      <w:lvlJc w:val="left"/>
      <w:pPr>
        <w:ind w:left="586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BD25B8A">
      <w:start w:val="1"/>
      <w:numFmt w:val="bullet"/>
      <w:lvlText w:val="▪"/>
      <w:lvlJc w:val="left"/>
      <w:pPr>
        <w:ind w:left="658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CA55518"/>
    <w:multiLevelType w:val="hybridMultilevel"/>
    <w:tmpl w:val="86387A66"/>
    <w:lvl w:ilvl="0" w:tplc="1E62F106">
      <w:start w:val="1"/>
      <w:numFmt w:val="bullet"/>
      <w:lvlText w:val="•"/>
      <w:lvlJc w:val="left"/>
      <w:pPr>
        <w:ind w:left="725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A90EF3E">
      <w:start w:val="1"/>
      <w:numFmt w:val="bullet"/>
      <w:lvlText w:val="o"/>
      <w:lvlJc w:val="left"/>
      <w:pPr>
        <w:ind w:left="154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FEC9B72">
      <w:start w:val="1"/>
      <w:numFmt w:val="bullet"/>
      <w:lvlText w:val="▪"/>
      <w:lvlJc w:val="left"/>
      <w:pPr>
        <w:ind w:left="226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D8C039C">
      <w:start w:val="1"/>
      <w:numFmt w:val="bullet"/>
      <w:lvlText w:val="•"/>
      <w:lvlJc w:val="left"/>
      <w:pPr>
        <w:ind w:left="2985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5E45A84">
      <w:start w:val="1"/>
      <w:numFmt w:val="bullet"/>
      <w:lvlText w:val="o"/>
      <w:lvlJc w:val="left"/>
      <w:pPr>
        <w:ind w:left="370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F2EA39C">
      <w:start w:val="1"/>
      <w:numFmt w:val="bullet"/>
      <w:lvlText w:val="▪"/>
      <w:lvlJc w:val="left"/>
      <w:pPr>
        <w:ind w:left="442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FAA0732">
      <w:start w:val="1"/>
      <w:numFmt w:val="bullet"/>
      <w:lvlText w:val="•"/>
      <w:lvlJc w:val="left"/>
      <w:pPr>
        <w:ind w:left="5145"/>
      </w:pPr>
      <w:rPr>
        <w:rFonts w:ascii="Arial" w:hAnsi="Arial" w:eastAsia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A86CDCC">
      <w:start w:val="1"/>
      <w:numFmt w:val="bullet"/>
      <w:lvlText w:val="o"/>
      <w:lvlJc w:val="left"/>
      <w:pPr>
        <w:ind w:left="586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4805FCE">
      <w:start w:val="1"/>
      <w:numFmt w:val="bullet"/>
      <w:lvlText w:val="▪"/>
      <w:lvlJc w:val="left"/>
      <w:pPr>
        <w:ind w:left="658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37B7F17"/>
    <w:multiLevelType w:val="multilevel"/>
    <w:tmpl w:val="E77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56E472E"/>
    <w:multiLevelType w:val="hybridMultilevel"/>
    <w:tmpl w:val="0C822D60"/>
    <w:lvl w:ilvl="0" w:tplc="3D681BDE">
      <w:start w:val="4"/>
      <w:numFmt w:val="decimal"/>
      <w:lvlText w:val="%1."/>
      <w:lvlJc w:val="left"/>
      <w:pPr>
        <w:ind w:left="611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68AD8A8">
      <w:start w:val="1"/>
      <w:numFmt w:val="lowerLetter"/>
      <w:lvlText w:val="%2"/>
      <w:lvlJc w:val="left"/>
      <w:pPr>
        <w:ind w:left="150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9023932">
      <w:start w:val="1"/>
      <w:numFmt w:val="lowerRoman"/>
      <w:lvlText w:val="%3"/>
      <w:lvlJc w:val="left"/>
      <w:pPr>
        <w:ind w:left="222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ABAAD14">
      <w:start w:val="1"/>
      <w:numFmt w:val="decimal"/>
      <w:lvlText w:val="%4"/>
      <w:lvlJc w:val="left"/>
      <w:pPr>
        <w:ind w:left="294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4141C1A">
      <w:start w:val="1"/>
      <w:numFmt w:val="lowerLetter"/>
      <w:lvlText w:val="%5"/>
      <w:lvlJc w:val="left"/>
      <w:pPr>
        <w:ind w:left="366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AE09188">
      <w:start w:val="1"/>
      <w:numFmt w:val="lowerRoman"/>
      <w:lvlText w:val="%6"/>
      <w:lvlJc w:val="left"/>
      <w:pPr>
        <w:ind w:left="438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AC8AB10">
      <w:start w:val="1"/>
      <w:numFmt w:val="decimal"/>
      <w:lvlText w:val="%7"/>
      <w:lvlJc w:val="left"/>
      <w:pPr>
        <w:ind w:left="510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E4E7E4A">
      <w:start w:val="1"/>
      <w:numFmt w:val="lowerLetter"/>
      <w:lvlText w:val="%8"/>
      <w:lvlJc w:val="left"/>
      <w:pPr>
        <w:ind w:left="582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986005E">
      <w:start w:val="1"/>
      <w:numFmt w:val="lowerRoman"/>
      <w:lvlText w:val="%9"/>
      <w:lvlJc w:val="left"/>
      <w:pPr>
        <w:ind w:left="6540"/>
      </w:pPr>
      <w:rPr>
        <w:rFonts w:ascii="Georgia" w:hAnsi="Georgia" w:eastAsia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CE54128"/>
    <w:multiLevelType w:val="multilevel"/>
    <w:tmpl w:val="DCF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CB7117"/>
    <w:multiLevelType w:val="multilevel"/>
    <w:tmpl w:val="7B12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55937225">
    <w:abstractNumId w:val="2"/>
  </w:num>
  <w:num w:numId="2" w16cid:durableId="1390765318">
    <w:abstractNumId w:val="4"/>
  </w:num>
  <w:num w:numId="3" w16cid:durableId="2138987539">
    <w:abstractNumId w:val="7"/>
  </w:num>
  <w:num w:numId="4" w16cid:durableId="1239318379">
    <w:abstractNumId w:val="5"/>
  </w:num>
  <w:num w:numId="5" w16cid:durableId="1264610395">
    <w:abstractNumId w:val="9"/>
  </w:num>
  <w:num w:numId="6" w16cid:durableId="294020241">
    <w:abstractNumId w:val="0"/>
  </w:num>
  <w:num w:numId="7" w16cid:durableId="1262182008">
    <w:abstractNumId w:val="8"/>
  </w:num>
  <w:num w:numId="8" w16cid:durableId="1095514790">
    <w:abstractNumId w:val="6"/>
  </w:num>
  <w:num w:numId="9" w16cid:durableId="1196389249">
    <w:abstractNumId w:val="3"/>
  </w:num>
  <w:num w:numId="10" w16cid:durableId="19244875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C1"/>
    <w:rsid w:val="00000000"/>
    <w:rsid w:val="000654CD"/>
    <w:rsid w:val="001A532C"/>
    <w:rsid w:val="001D73F1"/>
    <w:rsid w:val="00283CB0"/>
    <w:rsid w:val="002D2320"/>
    <w:rsid w:val="00360EDB"/>
    <w:rsid w:val="005177C1"/>
    <w:rsid w:val="005E0D59"/>
    <w:rsid w:val="00893A76"/>
    <w:rsid w:val="009A38F4"/>
    <w:rsid w:val="00B95471"/>
    <w:rsid w:val="00CC34A9"/>
    <w:rsid w:val="00D429AB"/>
    <w:rsid w:val="00E02903"/>
    <w:rsid w:val="00F634F9"/>
    <w:rsid w:val="30A6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C59"/>
  <w15:docId w15:val="{1C81949F-53C8-4111-ADCC-FC7B429CDD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3C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A7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3A7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A38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e-sfera.hr/prelistaj-udzbenik/b8b9712e-edb6-4652-b3dc-7152c9e63968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Props1.xml><?xml version="1.0" encoding="utf-8"?>
<ds:datastoreItem xmlns:ds="http://schemas.openxmlformats.org/officeDocument/2006/customXml" ds:itemID="{66634680-97FE-4786-9365-2C6D26B75DC5}"/>
</file>

<file path=customXml/itemProps2.xml><?xml version="1.0" encoding="utf-8"?>
<ds:datastoreItem xmlns:ds="http://schemas.openxmlformats.org/officeDocument/2006/customXml" ds:itemID="{2F0F5F8B-0213-450A-92B2-4B0C6A16FF19}"/>
</file>

<file path=customXml/itemProps3.xml><?xml version="1.0" encoding="utf-8"?>
<ds:datastoreItem xmlns:ds="http://schemas.openxmlformats.org/officeDocument/2006/customXml" ds:itemID="{0403D945-63AA-4380-A185-D6C9BCC4F0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Kraml Kanaet</dc:creator>
  <cp:keywords/>
  <cp:lastModifiedBy>Ivica Kovač</cp:lastModifiedBy>
  <cp:revision>10</cp:revision>
  <dcterms:created xsi:type="dcterms:W3CDTF">2025-05-21T04:07:00Z</dcterms:created>
  <dcterms:modified xsi:type="dcterms:W3CDTF">2025-05-27T21:10:41Z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  <property fmtid="{D5CDD505-2E9C-101B-9397-08002B2CF9AE}" pid="3" name="MediaServiceImageTags">
    <vt:lpwstr/>
  </property>
</Properties>
</file>